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AFDB7" w14:textId="67CC50BB" w:rsidR="000C773C" w:rsidRPr="00F82509" w:rsidRDefault="000C773C" w:rsidP="00F82509">
      <w:pPr>
        <w:pStyle w:val="CuerpoA"/>
        <w:rPr>
          <w:lang w:val="en-US"/>
        </w:rPr>
      </w:pPr>
      <w:bookmarkStart w:id="0" w:name="_Hlk17372348"/>
      <w:r w:rsidRPr="00F82509">
        <w:rPr>
          <w:lang w:val="en-US"/>
        </w:rPr>
        <w:t xml:space="preserve">Mat Collishaw. </w:t>
      </w:r>
      <w:r w:rsidR="003071C0" w:rsidRPr="00F82509">
        <w:rPr>
          <w:lang w:val="en-US"/>
        </w:rPr>
        <w:t>The End of Innocence</w:t>
      </w:r>
    </w:p>
    <w:bookmarkEnd w:id="0"/>
    <w:p w14:paraId="71542F8B" w14:textId="77777777" w:rsidR="000C773C" w:rsidRPr="0038356A" w:rsidRDefault="000C773C" w:rsidP="00F82509">
      <w:pPr>
        <w:pStyle w:val="CuerpoA"/>
      </w:pPr>
      <w:r w:rsidRPr="0038356A">
        <w:t xml:space="preserve">Fundació Sorigué </w:t>
      </w:r>
    </w:p>
    <w:p w14:paraId="344808AF" w14:textId="5869272C" w:rsidR="00E075D3" w:rsidRPr="0038356A" w:rsidRDefault="003071C0" w:rsidP="00F82509">
      <w:pPr>
        <w:pStyle w:val="CuerpoA"/>
      </w:pPr>
      <w:r>
        <w:t>Septiembre 2019</w:t>
      </w:r>
      <w:r w:rsidR="00E52777">
        <w:t xml:space="preserve"> – </w:t>
      </w:r>
      <w:r w:rsidR="009E4F14">
        <w:t>Marzo</w:t>
      </w:r>
      <w:r w:rsidR="00940A5C">
        <w:t xml:space="preserve"> </w:t>
      </w:r>
      <w:r w:rsidR="00E52777">
        <w:t>20</w:t>
      </w:r>
      <w:r w:rsidR="009E4F14">
        <w:t>21</w:t>
      </w:r>
    </w:p>
    <w:p w14:paraId="01853408" w14:textId="1C9A3D04" w:rsidR="000378D1" w:rsidRDefault="000378D1" w:rsidP="00F82509">
      <w:pPr>
        <w:pStyle w:val="CuerpoA"/>
      </w:pPr>
    </w:p>
    <w:p w14:paraId="642381D7" w14:textId="204DE98B" w:rsidR="00F82509" w:rsidRPr="002F63F1" w:rsidRDefault="00F82509" w:rsidP="008F1BC5">
      <w:pPr>
        <w:pStyle w:val="CuerpoA"/>
        <w:jc w:val="center"/>
        <w:rPr>
          <w:b/>
          <w:bCs/>
          <w:sz w:val="44"/>
          <w:szCs w:val="44"/>
        </w:rPr>
      </w:pPr>
      <w:r w:rsidRPr="002F63F1">
        <w:rPr>
          <w:b/>
          <w:bCs/>
          <w:sz w:val="44"/>
          <w:szCs w:val="44"/>
        </w:rPr>
        <w:t>Fundació Sorigué clausura la exposición “Mat Collishaw. The End of Innocence” con más de 11.000 visitas</w:t>
      </w:r>
    </w:p>
    <w:p w14:paraId="120B4E93" w14:textId="77777777" w:rsidR="003071C0" w:rsidRPr="00595084" w:rsidRDefault="003071C0" w:rsidP="00F82509">
      <w:pPr>
        <w:pStyle w:val="CuerpoA"/>
      </w:pPr>
    </w:p>
    <w:p w14:paraId="7F749D77" w14:textId="16C9BCE7" w:rsidR="00382D02" w:rsidRDefault="009E4F14" w:rsidP="00404D26">
      <w:pPr>
        <w:pStyle w:val="Prrafodelista"/>
        <w:numPr>
          <w:ilvl w:val="0"/>
          <w:numId w:val="7"/>
        </w:numPr>
      </w:pPr>
      <w:r w:rsidRPr="6EFD6C24">
        <w:rPr>
          <w:color w:val="auto"/>
        </w:rPr>
        <w:t>La muestra ha recibido más de 11.000 visit</w:t>
      </w:r>
      <w:r w:rsidR="00D35F5A" w:rsidRPr="6EFD6C24">
        <w:rPr>
          <w:color w:val="auto"/>
        </w:rPr>
        <w:t>as</w:t>
      </w:r>
      <w:r w:rsidRPr="6EFD6C24">
        <w:rPr>
          <w:color w:val="auto"/>
        </w:rPr>
        <w:t xml:space="preserve"> desde </w:t>
      </w:r>
      <w:r w:rsidR="00D35F5A" w:rsidRPr="6EFD6C24">
        <w:rPr>
          <w:color w:val="auto"/>
        </w:rPr>
        <w:t xml:space="preserve">su </w:t>
      </w:r>
      <w:r w:rsidRPr="6EFD6C24">
        <w:rPr>
          <w:color w:val="auto"/>
        </w:rPr>
        <w:t>inaugur</w:t>
      </w:r>
      <w:r w:rsidR="00D35F5A" w:rsidRPr="6EFD6C24">
        <w:rPr>
          <w:color w:val="auto"/>
        </w:rPr>
        <w:t>ación</w:t>
      </w:r>
      <w:r w:rsidRPr="6EFD6C24">
        <w:rPr>
          <w:color w:val="auto"/>
        </w:rPr>
        <w:t xml:space="preserve"> el 19 de septiembre de 2019, pese al cierre entre marzo y septiembre de 2020 debido a la emergencia sanitaria.</w:t>
      </w:r>
      <w:r>
        <w:br/>
      </w:r>
    </w:p>
    <w:p w14:paraId="76020747" w14:textId="3205FB07" w:rsidR="009D3879" w:rsidRDefault="009E4F14" w:rsidP="38712533">
      <w:pPr>
        <w:pStyle w:val="Prrafodelista"/>
        <w:numPr>
          <w:ilvl w:val="0"/>
          <w:numId w:val="7"/>
        </w:numPr>
        <w:spacing w:before="0" w:beforeAutospacing="0" w:after="240" w:afterAutospacing="0"/>
        <w:ind w:left="714" w:hanging="357"/>
        <w:rPr>
          <w:rFonts w:ascii="ARS Maquette Pro" w:hAnsi="ARS Maquette Pro"/>
          <w:color w:val="000000" w:themeColor="text1"/>
          <w:sz w:val="24"/>
          <w:szCs w:val="24"/>
        </w:rPr>
      </w:pPr>
      <w:r>
        <w:t>Más del 50% de los visitantes han sido estudiantes</w:t>
      </w:r>
      <w:r w:rsidR="007E2281">
        <w:t xml:space="preserve"> que han participado en el programa pedagógico impulsado por e</w:t>
      </w:r>
      <w:r w:rsidR="007E2281" w:rsidRPr="38712533">
        <w:rPr>
          <w:color w:val="000000" w:themeColor="text1"/>
        </w:rPr>
        <w:t xml:space="preserve">l </w:t>
      </w:r>
      <w:r w:rsidR="009D3879" w:rsidRPr="38712533">
        <w:rPr>
          <w:color w:val="000000" w:themeColor="text1"/>
        </w:rPr>
        <w:t xml:space="preserve">Área Educativa de la fundación. </w:t>
      </w:r>
      <w:r w:rsidR="38944B8F" w:rsidRPr="38712533">
        <w:rPr>
          <w:color w:val="000000" w:themeColor="text1"/>
        </w:rPr>
        <w:t>En total</w:t>
      </w:r>
      <w:r w:rsidR="00511121">
        <w:rPr>
          <w:color w:val="000000" w:themeColor="text1"/>
        </w:rPr>
        <w:t>,</w:t>
      </w:r>
      <w:r w:rsidR="38944B8F" w:rsidRPr="38712533">
        <w:rPr>
          <w:color w:val="000000" w:themeColor="text1"/>
        </w:rPr>
        <w:t xml:space="preserve"> la muestra ha recibido a 6.500 estudiantes</w:t>
      </w:r>
      <w:r w:rsidR="00511121">
        <w:rPr>
          <w:color w:val="000000" w:themeColor="text1"/>
        </w:rPr>
        <w:t xml:space="preserve"> </w:t>
      </w:r>
      <w:r w:rsidR="38944B8F" w:rsidRPr="38712533">
        <w:rPr>
          <w:color w:val="000000" w:themeColor="text1"/>
        </w:rPr>
        <w:t>en 350 visitas educativas</w:t>
      </w:r>
      <w:r w:rsidR="00511121">
        <w:rPr>
          <w:color w:val="000000" w:themeColor="text1"/>
        </w:rPr>
        <w:t>.</w:t>
      </w:r>
    </w:p>
    <w:p w14:paraId="2810FC00" w14:textId="7CDC3C67" w:rsidR="00FF1BD5" w:rsidRPr="007E2281" w:rsidRDefault="007E2281" w:rsidP="009D3879">
      <w:pPr>
        <w:pStyle w:val="Prrafodelista"/>
        <w:numPr>
          <w:ilvl w:val="0"/>
          <w:numId w:val="7"/>
        </w:numPr>
        <w:spacing w:before="0" w:beforeAutospacing="0" w:after="240" w:afterAutospacing="0"/>
        <w:ind w:left="714" w:hanging="357"/>
      </w:pPr>
      <w:r w:rsidRPr="007E2281">
        <w:t>Durante los meses de cierre, la institución ha ofrecido a través de sus redes sociales un tour virtual comentado por el propio artista y una serie de talleres didácticos</w:t>
      </w:r>
      <w:r w:rsidR="00D35F5A">
        <w:t xml:space="preserve"> familiares</w:t>
      </w:r>
      <w:r w:rsidRPr="007E2281">
        <w:t>.</w:t>
      </w:r>
    </w:p>
    <w:p w14:paraId="6E84463A" w14:textId="2B6C40B5" w:rsidR="00174885" w:rsidRPr="00F82509" w:rsidRDefault="00DD06EF" w:rsidP="009D3879">
      <w:pPr>
        <w:pStyle w:val="Prrafodelista"/>
        <w:numPr>
          <w:ilvl w:val="0"/>
          <w:numId w:val="7"/>
        </w:numPr>
      </w:pPr>
      <w:r w:rsidRPr="6EFD6C24">
        <w:rPr>
          <w:i/>
          <w:iCs/>
        </w:rPr>
        <w:t>Mat Collishaw. The End of Innocence</w:t>
      </w:r>
      <w:r>
        <w:t xml:space="preserve"> </w:t>
      </w:r>
      <w:r w:rsidR="009D3879">
        <w:t>ha</w:t>
      </w:r>
      <w:r w:rsidR="00F82509">
        <w:t xml:space="preserve"> </w:t>
      </w:r>
      <w:r w:rsidR="00AA0B76">
        <w:t>presentado</w:t>
      </w:r>
      <w:r w:rsidR="00F82509">
        <w:t xml:space="preserve"> una selección de obras del artista británico que invitan a reflexionar sobre </w:t>
      </w:r>
      <w:r w:rsidR="009D3879">
        <w:t>la necesidad de un desarrollo sostenible, el respeto al entorno y el uso responsable de las nuevas tecnologías</w:t>
      </w:r>
      <w:r w:rsidR="00F82509">
        <w:t>.</w:t>
      </w:r>
    </w:p>
    <w:p w14:paraId="1D2A7E4D" w14:textId="5506101A" w:rsidR="6EFD6C24" w:rsidRDefault="6EFD6C24" w:rsidP="6EFD6C24"/>
    <w:p w14:paraId="315D812D" w14:textId="2C3AAEE8" w:rsidR="009D3879" w:rsidRPr="00D05685" w:rsidRDefault="00D05685" w:rsidP="00F707D6">
      <w:pPr>
        <w:pStyle w:val="CuerpoA"/>
      </w:pPr>
      <w:r>
        <w:t xml:space="preserve">Lleida, 26 de marzo – La Fundació Sorigué </w:t>
      </w:r>
      <w:r w:rsidR="00D35F5A">
        <w:t>finalizará</w:t>
      </w:r>
      <w:r>
        <w:t xml:space="preserve"> este domingo 28 de marz</w:t>
      </w:r>
      <w:r w:rsidR="00D35F5A">
        <w:t>o</w:t>
      </w:r>
      <w:r>
        <w:t xml:space="preserve"> la exposición “Mat Collishaw. The End of Innocence”, que se inauguró el 19 de septiembre </w:t>
      </w:r>
      <w:r w:rsidR="00D35F5A">
        <w:t xml:space="preserve">de 2019 </w:t>
      </w:r>
      <w:r>
        <w:t xml:space="preserve">en su museo de Lleida. La muestra, </w:t>
      </w:r>
      <w:r w:rsidR="00511121">
        <w:t xml:space="preserve">la primera monográfica de Collishaw </w:t>
      </w:r>
      <w:r>
        <w:t>en Cataluña, ha recibido más de 11.000 visitantes desde su</w:t>
      </w:r>
      <w:r w:rsidR="00511121">
        <w:t xml:space="preserve"> apertura a</w:t>
      </w:r>
      <w:r>
        <w:t>l público</w:t>
      </w:r>
      <w:r w:rsidR="00D35F5A">
        <w:t xml:space="preserve"> hace 18 meses</w:t>
      </w:r>
      <w:r>
        <w:t>, a pesar de su interrupción entre marzo y septiembre debido a la emergencia sanitaria.</w:t>
      </w:r>
    </w:p>
    <w:p w14:paraId="1F4C02E1" w14:textId="77777777" w:rsidR="00D05685" w:rsidRPr="007E2281" w:rsidRDefault="00D05685" w:rsidP="00F707D6">
      <w:pPr>
        <w:pStyle w:val="CuerpoA"/>
      </w:pPr>
    </w:p>
    <w:p w14:paraId="094715B0" w14:textId="67D3F89A" w:rsidR="00902581" w:rsidRDefault="00D05685" w:rsidP="00F707D6">
      <w:pPr>
        <w:pStyle w:val="CuerpoA"/>
        <w:rPr>
          <w:rFonts w:ascii="Arial" w:hAnsi="Arial"/>
          <w:color w:val="000000"/>
          <w:sz w:val="27"/>
          <w:szCs w:val="27"/>
          <w:shd w:val="clear" w:color="auto" w:fill="FAF6F4"/>
        </w:rPr>
      </w:pPr>
      <w:r w:rsidRPr="007E2281">
        <w:rPr>
          <w:iCs/>
        </w:rPr>
        <w:t>La exposición</w:t>
      </w:r>
      <w:r>
        <w:rPr>
          <w:i/>
        </w:rPr>
        <w:t xml:space="preserve"> </w:t>
      </w:r>
      <w:r w:rsidR="00F8295D">
        <w:t xml:space="preserve">ha </w:t>
      </w:r>
      <w:r w:rsidR="00AA0B76">
        <w:t>presentado</w:t>
      </w:r>
      <w:bookmarkStart w:id="1" w:name="_GoBack"/>
      <w:bookmarkEnd w:id="1"/>
      <w:r w:rsidR="00F8295D">
        <w:t xml:space="preserve"> una </w:t>
      </w:r>
      <w:r w:rsidR="00902581" w:rsidRPr="00902581">
        <w:t xml:space="preserve">selección </w:t>
      </w:r>
      <w:r w:rsidR="007E2281">
        <w:t xml:space="preserve">de </w:t>
      </w:r>
      <w:r w:rsidR="00902581" w:rsidRPr="00902581">
        <w:t xml:space="preserve">esculturas, fotografías, videos, pinturas e </w:t>
      </w:r>
      <w:r w:rsidR="00902581" w:rsidRPr="007E2281">
        <w:t>inst</w:t>
      </w:r>
      <w:r w:rsidR="00F8295D" w:rsidRPr="007E2281">
        <w:t>alaciones</w:t>
      </w:r>
      <w:r w:rsidR="007E2281" w:rsidRPr="007E2281">
        <w:t xml:space="preserve"> del artista británico</w:t>
      </w:r>
      <w:r w:rsidR="007E2281">
        <w:t xml:space="preserve"> </w:t>
      </w:r>
      <w:r w:rsidR="007E2281" w:rsidRPr="007E2281">
        <w:t xml:space="preserve">que invitan a reflexionar sobre la relación de los </w:t>
      </w:r>
      <w:r w:rsidR="002F63F1">
        <w:t xml:space="preserve">seres </w:t>
      </w:r>
      <w:r w:rsidR="007E2281" w:rsidRPr="007E2281">
        <w:t>humanos con el entorno natural y el entorno digital, enfatizando aquellas situaciones y problemáticas que condicionan la actualidad y la forma que tiene la sociedad de procesarlas y hacerles frente.</w:t>
      </w:r>
      <w:r w:rsidR="007E2281">
        <w:rPr>
          <w:rFonts w:ascii="Arial" w:hAnsi="Arial"/>
          <w:color w:val="000000"/>
          <w:sz w:val="27"/>
          <w:szCs w:val="27"/>
          <w:shd w:val="clear" w:color="auto" w:fill="FAF6F4"/>
        </w:rPr>
        <w:t xml:space="preserve"> </w:t>
      </w:r>
    </w:p>
    <w:p w14:paraId="189DD511" w14:textId="7A03A49F" w:rsidR="007E2281" w:rsidRDefault="007E2281" w:rsidP="00F707D6">
      <w:pPr>
        <w:pStyle w:val="CuerpoA"/>
        <w:rPr>
          <w:shd w:val="clear" w:color="auto" w:fill="FAF6F4"/>
        </w:rPr>
      </w:pPr>
    </w:p>
    <w:p w14:paraId="612BFA40" w14:textId="462A4995" w:rsidR="00F82509" w:rsidRDefault="002F63F1" w:rsidP="00F707D6">
      <w:pPr>
        <w:pStyle w:val="CuerpoA"/>
      </w:pPr>
      <w:r>
        <w:t>De las 11.000 personas que han visitado</w:t>
      </w:r>
      <w:r w:rsidR="00F82509">
        <w:t xml:space="preserve"> </w:t>
      </w:r>
      <w:r w:rsidR="007E2281">
        <w:t>la obra de Collishaw, principalmente</w:t>
      </w:r>
      <w:r w:rsidR="00F82509">
        <w:t xml:space="preserve"> </w:t>
      </w:r>
      <w:r w:rsidR="007E2281">
        <w:t>público de Barcelona y Lleida, 1.</w:t>
      </w:r>
      <w:r w:rsidR="00F82509">
        <w:t>47</w:t>
      </w:r>
      <w:r w:rsidR="007E2281">
        <w:t>0</w:t>
      </w:r>
      <w:r w:rsidR="00F82509">
        <w:t xml:space="preserve"> personas l</w:t>
      </w:r>
      <w:r>
        <w:t>o hicieron</w:t>
      </w:r>
      <w:r w:rsidR="00F82509">
        <w:t xml:space="preserve"> </w:t>
      </w:r>
      <w:r w:rsidR="007E2281">
        <w:t>bajo la modalidad de visita guiada</w:t>
      </w:r>
      <w:r>
        <w:t xml:space="preserve"> para público general</w:t>
      </w:r>
      <w:r w:rsidR="007E2281">
        <w:t>. Sin embargo, esta modalidad quedó suspendida en marzo de 2020 y solo se retomar</w:t>
      </w:r>
      <w:r w:rsidR="00FF2073">
        <w:t>on</w:t>
      </w:r>
      <w:r w:rsidR="007E2281">
        <w:t xml:space="preserve"> las visitas guiadas educativas adaptadas a las nuevas </w:t>
      </w:r>
      <w:r w:rsidR="007E2281">
        <w:lastRenderedPageBreak/>
        <w:t>medidas sanitarias.</w:t>
      </w:r>
      <w:r w:rsidR="00F82509">
        <w:t xml:space="preserve"> El 1 de setiembre de 2020 se reabrió el museo,</w:t>
      </w:r>
      <w:r w:rsidR="00511121">
        <w:t xml:space="preserve"> incorporando a la visita una</w:t>
      </w:r>
      <w:r w:rsidR="00F82509">
        <w:t xml:space="preserve"> audioguía digital gratuita</w:t>
      </w:r>
      <w:r w:rsidR="00511121">
        <w:t>, la cual ha recibido una muy buena aceptación por parte del público</w:t>
      </w:r>
      <w:r w:rsidR="00F82509">
        <w:t xml:space="preserve">. Desde entonces, </w:t>
      </w:r>
      <w:r w:rsidR="00511121">
        <w:t xml:space="preserve">la guía </w:t>
      </w:r>
      <w:r w:rsidR="00F82509">
        <w:t>se ha consultado unas 1.700 veces.</w:t>
      </w:r>
    </w:p>
    <w:p w14:paraId="0717B371" w14:textId="77777777" w:rsidR="00902581" w:rsidRPr="007E2281" w:rsidRDefault="00902581" w:rsidP="00F707D6">
      <w:pPr>
        <w:pStyle w:val="CuerpoA"/>
      </w:pPr>
    </w:p>
    <w:p w14:paraId="4134846A" w14:textId="77777777" w:rsidR="007E2281" w:rsidRPr="007E2281" w:rsidRDefault="007E2281" w:rsidP="00F707D6">
      <w:pPr>
        <w:pStyle w:val="Sinespaciado"/>
        <w:jc w:val="both"/>
        <w:rPr>
          <w:rFonts w:ascii="ARS Maquette Pro" w:hAnsi="ARS Maquette Pro"/>
          <w:b/>
          <w:bCs/>
          <w:sz w:val="24"/>
          <w:szCs w:val="24"/>
        </w:rPr>
      </w:pPr>
      <w:r w:rsidRPr="007E2281">
        <w:rPr>
          <w:rFonts w:ascii="ARS Maquette Pro" w:hAnsi="ARS Maquette Pro"/>
          <w:b/>
          <w:bCs/>
          <w:sz w:val="24"/>
          <w:szCs w:val="24"/>
        </w:rPr>
        <w:t>Visitas pedagógicas</w:t>
      </w:r>
    </w:p>
    <w:p w14:paraId="16C8A509" w14:textId="77777777" w:rsidR="007E2281" w:rsidRPr="007E2281" w:rsidRDefault="007E2281" w:rsidP="00F707D6">
      <w:pPr>
        <w:pStyle w:val="Sinespaciado"/>
        <w:jc w:val="both"/>
        <w:rPr>
          <w:rFonts w:ascii="ARS Maquette Pro" w:hAnsi="ARS Maquette Pro"/>
          <w:b/>
          <w:bCs/>
          <w:sz w:val="24"/>
          <w:szCs w:val="24"/>
        </w:rPr>
      </w:pPr>
    </w:p>
    <w:p w14:paraId="2A700B89" w14:textId="77777777" w:rsidR="007E2281" w:rsidRPr="007E2281" w:rsidRDefault="007E2281" w:rsidP="00F707D6">
      <w:pPr>
        <w:pStyle w:val="Sinespaciado"/>
        <w:jc w:val="both"/>
        <w:rPr>
          <w:rStyle w:val="normaltextrun"/>
          <w:rFonts w:ascii="ARS Maquette Pro" w:hAnsi="ARS Maquette Pro"/>
          <w:sz w:val="24"/>
          <w:szCs w:val="24"/>
        </w:rPr>
      </w:pPr>
      <w:r w:rsidRPr="007E2281">
        <w:rPr>
          <w:rStyle w:val="normaltextrun"/>
          <w:rFonts w:ascii="ARS Maquette Pro" w:hAnsi="ARS Maquette Pro"/>
          <w:sz w:val="24"/>
          <w:szCs w:val="24"/>
        </w:rPr>
        <w:t xml:space="preserve">La muestra ha recibido a 6.500 estudiantes, en 350 visitas educativas realizadas por el Área Educativa de la Fundació Sorigué. </w:t>
      </w:r>
    </w:p>
    <w:p w14:paraId="27774244" w14:textId="77777777" w:rsidR="007E2281" w:rsidRPr="007E2281" w:rsidRDefault="007E2281" w:rsidP="00F707D6">
      <w:pPr>
        <w:pStyle w:val="Sinespaciado"/>
        <w:jc w:val="both"/>
        <w:rPr>
          <w:rStyle w:val="normaltextrun"/>
          <w:rFonts w:ascii="ARS Maquette Pro" w:hAnsi="ARS Maquette Pro"/>
          <w:sz w:val="24"/>
          <w:szCs w:val="24"/>
        </w:rPr>
      </w:pPr>
    </w:p>
    <w:p w14:paraId="2535E6B9" w14:textId="0CFC170C" w:rsidR="007E2281" w:rsidRPr="007E2281" w:rsidRDefault="007E2281" w:rsidP="00F707D6">
      <w:pPr>
        <w:pStyle w:val="Sinespaciado"/>
        <w:jc w:val="both"/>
        <w:rPr>
          <w:rFonts w:ascii="ARS Maquette Pro" w:hAnsi="ARS Maquette Pro"/>
          <w:sz w:val="24"/>
          <w:szCs w:val="24"/>
        </w:rPr>
      </w:pPr>
      <w:r w:rsidRPr="38712533">
        <w:rPr>
          <w:rStyle w:val="normaltextrun"/>
          <w:rFonts w:ascii="ARS Maquette Pro" w:hAnsi="ARS Maquette Pro"/>
          <w:sz w:val="24"/>
          <w:szCs w:val="24"/>
        </w:rPr>
        <w:t>La propuesta pedagógica de la fundación ha consistido en explorar la obra de Collishaw a través de temas de actualidad como la relación del ser humano con su entorno natural, la percepción de uno mismo, la distorsión de las imágenes en la era digital y el deterioro del medio ambiente, tratados de forma adaptada a cada nivel educativo.</w:t>
      </w:r>
    </w:p>
    <w:p w14:paraId="1FE10DA4" w14:textId="77777777" w:rsidR="007E2281" w:rsidRPr="009072C7" w:rsidRDefault="007E2281" w:rsidP="00F707D6">
      <w:pPr>
        <w:pStyle w:val="Sinespaciado"/>
        <w:jc w:val="both"/>
        <w:rPr>
          <w:rStyle w:val="normaltextrun"/>
          <w:rFonts w:ascii="ARS Maquette Pro" w:hAnsi="ARS Maquette Pro"/>
          <w:sz w:val="28"/>
          <w:szCs w:val="28"/>
        </w:rPr>
      </w:pPr>
    </w:p>
    <w:p w14:paraId="17D51C88" w14:textId="7A987AED" w:rsidR="007E2281" w:rsidRPr="009072C7" w:rsidRDefault="009072C7" w:rsidP="00F707D6">
      <w:pPr>
        <w:pStyle w:val="Sinespaciado"/>
        <w:jc w:val="both"/>
        <w:rPr>
          <w:rStyle w:val="normaltextrun"/>
          <w:rFonts w:ascii="ARS Maquette Pro" w:hAnsi="ARS Maquette Pro"/>
          <w:b/>
          <w:bCs/>
          <w:sz w:val="28"/>
          <w:szCs w:val="28"/>
        </w:rPr>
      </w:pPr>
      <w:r w:rsidRPr="009072C7">
        <w:rPr>
          <w:rFonts w:ascii="ARS Maquette Pro" w:hAnsi="ARS Maquette Pro"/>
          <w:b/>
          <w:bCs/>
          <w:sz w:val="24"/>
          <w:szCs w:val="24"/>
        </w:rPr>
        <w:t>Tour y actividades online</w:t>
      </w:r>
    </w:p>
    <w:p w14:paraId="4320AD34" w14:textId="77777777" w:rsidR="009072C7" w:rsidRDefault="009072C7" w:rsidP="00F707D6">
      <w:pPr>
        <w:pStyle w:val="Sinespaciado"/>
        <w:jc w:val="both"/>
        <w:rPr>
          <w:rStyle w:val="normaltextrun"/>
          <w:rFonts w:ascii="ARS Maquette Pro" w:hAnsi="ARS Maquette Pro"/>
          <w:sz w:val="24"/>
          <w:szCs w:val="24"/>
        </w:rPr>
      </w:pPr>
    </w:p>
    <w:p w14:paraId="65B4399D" w14:textId="7689E3E6" w:rsidR="007E2281" w:rsidRPr="007E2281" w:rsidRDefault="009072C7" w:rsidP="38712533">
      <w:pPr>
        <w:pStyle w:val="Sinespaciado"/>
        <w:jc w:val="both"/>
        <w:rPr>
          <w:rFonts w:ascii="ARS Maquette Pro" w:hAnsi="ARS Maquette Pro"/>
          <w:strike/>
          <w:sz w:val="24"/>
          <w:szCs w:val="24"/>
        </w:rPr>
      </w:pPr>
      <w:r w:rsidRPr="38712533">
        <w:rPr>
          <w:rStyle w:val="normaltextrun"/>
          <w:rFonts w:ascii="ARS Maquette Pro" w:hAnsi="ARS Maquette Pro"/>
          <w:sz w:val="24"/>
          <w:szCs w:val="24"/>
        </w:rPr>
        <w:t>D</w:t>
      </w:r>
      <w:r w:rsidR="007E2281" w:rsidRPr="38712533">
        <w:rPr>
          <w:rStyle w:val="normaltextrun"/>
          <w:rFonts w:ascii="ARS Maquette Pro" w:hAnsi="ARS Maquette Pro"/>
          <w:sz w:val="24"/>
          <w:szCs w:val="24"/>
        </w:rPr>
        <w:t>urante los meses de cierre, la institución ha ofrecido a través de sus redes sociales un tour virtual comentado por el propio artista y una serie de talleres didácticos en torno a la exposición de Mat Collishaw para trabajar en familia</w:t>
      </w:r>
      <w:r w:rsidR="001659D1">
        <w:rPr>
          <w:rStyle w:val="normaltextrun"/>
          <w:rFonts w:ascii="ARS Maquette Pro" w:hAnsi="ARS Maquette Pro"/>
          <w:sz w:val="24"/>
          <w:szCs w:val="24"/>
        </w:rPr>
        <w:t>.</w:t>
      </w:r>
    </w:p>
    <w:p w14:paraId="715184B9" w14:textId="4E131C51" w:rsidR="00AD0F5A" w:rsidRDefault="00AD0F5A" w:rsidP="00F707D6">
      <w:pPr>
        <w:pStyle w:val="CuerpoA"/>
      </w:pPr>
    </w:p>
    <w:p w14:paraId="4E3238ED" w14:textId="194E36A2" w:rsidR="007E2281" w:rsidRPr="00D35F5A" w:rsidRDefault="002F63F1" w:rsidP="00F707D6">
      <w:pPr>
        <w:pStyle w:val="CuerpoA"/>
        <w:rPr>
          <w:b/>
          <w:bCs/>
        </w:rPr>
      </w:pPr>
      <w:r w:rsidRPr="00D35F5A">
        <w:rPr>
          <w:b/>
          <w:bCs/>
        </w:rPr>
        <w:t>Sobre Mat Collishaw</w:t>
      </w:r>
    </w:p>
    <w:p w14:paraId="1977D827" w14:textId="77777777" w:rsidR="00072C19" w:rsidRPr="00D35F5A" w:rsidRDefault="00072C19" w:rsidP="00F707D6">
      <w:pPr>
        <w:pStyle w:val="CuerpoA"/>
      </w:pPr>
    </w:p>
    <w:p w14:paraId="1C66C398" w14:textId="33C4A196" w:rsidR="004468BC" w:rsidRDefault="00802896" w:rsidP="00F707D6">
      <w:pPr>
        <w:pStyle w:val="CuerpoA"/>
      </w:pPr>
      <w:r>
        <w:t>Mat Collishaw (Nott</w:t>
      </w:r>
      <w:r w:rsidR="00476D6C" w:rsidRPr="00595084">
        <w:t xml:space="preserve">ingham, 1966), vive y trabaja en Londres. </w:t>
      </w:r>
      <w:r w:rsidR="004468BC" w:rsidRPr="004468BC">
        <w:t xml:space="preserve">Completó sus estudios de Bellas Artes en el Goldsmith’s College en 1889 y es una figura clave en una importante generación de artistas británicos contemporáneos. Comenzó su carrera exhibiendo </w:t>
      </w:r>
      <w:r w:rsidR="004468BC">
        <w:t xml:space="preserve">la </w:t>
      </w:r>
      <w:r w:rsidR="004468BC" w:rsidRPr="004468BC">
        <w:t>aclamad</w:t>
      </w:r>
      <w:r w:rsidR="004468BC">
        <w:t xml:space="preserve">a obra </w:t>
      </w:r>
      <w:r w:rsidR="004468BC" w:rsidRPr="004468BC">
        <w:rPr>
          <w:i/>
        </w:rPr>
        <w:t>Bullet Hole</w:t>
      </w:r>
      <w:r w:rsidR="004468BC" w:rsidRPr="004468BC">
        <w:t xml:space="preserve"> en l</w:t>
      </w:r>
      <w:r w:rsidR="004468BC">
        <w:t>a</w:t>
      </w:r>
      <w:r w:rsidR="004468BC" w:rsidRPr="004468BC">
        <w:t xml:space="preserve"> legendari</w:t>
      </w:r>
      <w:r w:rsidR="004468BC">
        <w:t xml:space="preserve">a exposición </w:t>
      </w:r>
      <w:r w:rsidR="004468BC" w:rsidRPr="004468BC">
        <w:t>Freeze en 1988.</w:t>
      </w:r>
    </w:p>
    <w:p w14:paraId="6439FAE9" w14:textId="77777777" w:rsidR="004468BC" w:rsidRDefault="004468BC" w:rsidP="00F707D6">
      <w:pPr>
        <w:pStyle w:val="CuerpoA"/>
      </w:pPr>
    </w:p>
    <w:p w14:paraId="6AB3186D" w14:textId="22AC9009" w:rsidR="00B72A4C" w:rsidRDefault="00476D6C" w:rsidP="00F707D6">
      <w:pPr>
        <w:pStyle w:val="CuerpoA"/>
      </w:pPr>
      <w:r w:rsidRPr="00595084">
        <w:t xml:space="preserve">La extensa producción de Collishaw </w:t>
      </w:r>
      <w:r w:rsidR="0043592A" w:rsidRPr="00595084">
        <w:t xml:space="preserve">comprende </w:t>
      </w:r>
      <w:r w:rsidR="00AF22E2">
        <w:t>fotografí</w:t>
      </w:r>
      <w:r w:rsidR="00AF22E2" w:rsidRPr="00595084">
        <w:t>as</w:t>
      </w:r>
      <w:r w:rsidR="0033178E" w:rsidRPr="00595084">
        <w:t>, video</w:t>
      </w:r>
      <w:r w:rsidR="00AB3DC8">
        <w:t>s</w:t>
      </w:r>
      <w:r w:rsidR="0033178E" w:rsidRPr="00595084">
        <w:t xml:space="preserve"> </w:t>
      </w:r>
      <w:r w:rsidRPr="00595084">
        <w:t xml:space="preserve">e instalaciones </w:t>
      </w:r>
      <w:r w:rsidR="0033178E" w:rsidRPr="00595084">
        <w:t xml:space="preserve">en las que </w:t>
      </w:r>
      <w:r w:rsidR="00B72A4C">
        <w:t>combina</w:t>
      </w:r>
      <w:r w:rsidRPr="00595084">
        <w:t xml:space="preserve"> diferentes técnicas y </w:t>
      </w:r>
      <w:r w:rsidR="0043592A" w:rsidRPr="00595084">
        <w:t>recursos</w:t>
      </w:r>
      <w:r w:rsidRPr="00595084">
        <w:t xml:space="preserve">, </w:t>
      </w:r>
      <w:r w:rsidR="004468BC">
        <w:t>y su trabajo ha sido exhibido en diferentes muestras individuales alrededor del mundo. S</w:t>
      </w:r>
      <w:r w:rsidR="004468BC" w:rsidRPr="004468BC">
        <w:t xml:space="preserve">u obra se encuentra en numerosas colecciones públicas y privadas, entre ellas; </w:t>
      </w:r>
      <w:r w:rsidR="004468BC">
        <w:t xml:space="preserve">la colección </w:t>
      </w:r>
      <w:r w:rsidR="004468BC" w:rsidRPr="004468BC">
        <w:t xml:space="preserve">Tate y British Council, ambas en Londres; </w:t>
      </w:r>
      <w:r w:rsidR="004468BC">
        <w:t xml:space="preserve">el centro </w:t>
      </w:r>
      <w:r w:rsidR="004468BC" w:rsidRPr="004468BC">
        <w:t>Georges Pompidou, París; Fundación Arter, Estambul; Museo de Arte Contemporáneo, San Diego; Museo de Arte Antiguo y Nuevo, Nueva Gales del Sur y Colección Olbricht, Berlín.</w:t>
      </w:r>
    </w:p>
    <w:p w14:paraId="5AE234B6" w14:textId="77777777" w:rsidR="004468BC" w:rsidRDefault="004468BC" w:rsidP="00F707D6">
      <w:pPr>
        <w:pStyle w:val="CuerpoA"/>
      </w:pPr>
    </w:p>
    <w:p w14:paraId="4201702E" w14:textId="650FF535" w:rsidR="00FE2B9C" w:rsidRDefault="00AF22E2" w:rsidP="00F707D6">
      <w:pPr>
        <w:pStyle w:val="CuerpoA"/>
      </w:pPr>
      <w:r>
        <w:t>En abril y mayo de 2019</w:t>
      </w:r>
      <w:r w:rsidR="00B72A4C">
        <w:t>, de la mano de la Fundació Sorigué, realiz</w:t>
      </w:r>
      <w:r w:rsidR="005423EA">
        <w:t>ó</w:t>
      </w:r>
      <w:r w:rsidR="00B72A4C">
        <w:t xml:space="preserve"> su primera exposición individual en España, </w:t>
      </w:r>
      <w:r w:rsidR="007262D3" w:rsidRPr="38712533">
        <w:rPr>
          <w:i/>
          <w:iCs/>
        </w:rPr>
        <w:t>Mat Collishaw.</w:t>
      </w:r>
      <w:r w:rsidR="007262D3">
        <w:t xml:space="preserve"> </w:t>
      </w:r>
      <w:r w:rsidR="00B72A4C" w:rsidRPr="38712533">
        <w:rPr>
          <w:i/>
          <w:iCs/>
        </w:rPr>
        <w:t>Dialogues</w:t>
      </w:r>
      <w:r w:rsidR="00B72A4C">
        <w:t>, en el Real Ja</w:t>
      </w:r>
      <w:r>
        <w:t>rdín Botánico de Madrid</w:t>
      </w:r>
      <w:r w:rsidR="00B72A4C">
        <w:t>.</w:t>
      </w:r>
      <w:r w:rsidR="00072C19">
        <w:t xml:space="preserve"> Entre septiembre de 2019 y </w:t>
      </w:r>
      <w:r w:rsidR="4E0E53C3" w:rsidRPr="001659D1">
        <w:t>marzo</w:t>
      </w:r>
      <w:r w:rsidR="00072C19" w:rsidRPr="001659D1">
        <w:t xml:space="preserve"> de 202</w:t>
      </w:r>
      <w:r w:rsidR="5A1FB3E8" w:rsidRPr="001659D1">
        <w:t>1</w:t>
      </w:r>
      <w:r w:rsidR="00072C19" w:rsidRPr="001659D1">
        <w:t xml:space="preserve"> se ha presentado por primera vez en Cataluña en el museo de la Fundació Sorigué en Lleida</w:t>
      </w:r>
      <w:r w:rsidR="00072C19">
        <w:t>.</w:t>
      </w:r>
    </w:p>
    <w:p w14:paraId="2A0680E1" w14:textId="568B09DC" w:rsidR="00F82509" w:rsidRDefault="00F82509" w:rsidP="00F707D6">
      <w:pPr>
        <w:pStyle w:val="CuerpoA"/>
      </w:pPr>
    </w:p>
    <w:p w14:paraId="2F0619C2" w14:textId="25D2110E" w:rsidR="00F82509" w:rsidRPr="00F82509" w:rsidRDefault="00F82509" w:rsidP="00F707D6">
      <w:pPr>
        <w:pStyle w:val="CuerpoA"/>
        <w:rPr>
          <w:b/>
          <w:bCs/>
        </w:rPr>
      </w:pPr>
      <w:r w:rsidRPr="00F82509">
        <w:rPr>
          <w:b/>
          <w:bCs/>
        </w:rPr>
        <w:t>Sobre la Fundació Sorigué</w:t>
      </w:r>
    </w:p>
    <w:p w14:paraId="2C060AFB" w14:textId="5854E26F" w:rsidR="006B44DE" w:rsidRPr="00595084" w:rsidRDefault="006B44DE" w:rsidP="00F707D6">
      <w:pPr>
        <w:pStyle w:val="CuerpoA"/>
      </w:pPr>
    </w:p>
    <w:p w14:paraId="74E8F2C2" w14:textId="6AF9BB98" w:rsidR="00E96D90" w:rsidRPr="00AF22E2" w:rsidRDefault="008E6429" w:rsidP="00F707D6">
      <w:pPr>
        <w:pStyle w:val="CuerpoA"/>
      </w:pPr>
      <w:r w:rsidRPr="00595084">
        <w:t>La Fundació Sorigué impulsa la vocación de retorno del grupo empresarial Sorigué</w:t>
      </w:r>
      <w:r w:rsidR="0030160E">
        <w:t xml:space="preserve"> y </w:t>
      </w:r>
      <w:r w:rsidR="0030160E" w:rsidRPr="00595084">
        <w:t>lleva</w:t>
      </w:r>
      <w:r w:rsidRPr="00595084">
        <w:t xml:space="preserve"> a cabo sus actividades en el ámbito social, cultural y educativo</w:t>
      </w:r>
      <w:r w:rsidR="00CF164F">
        <w:t xml:space="preserve">. Es </w:t>
      </w:r>
      <w:r w:rsidR="00CF164F">
        <w:lastRenderedPageBreak/>
        <w:t xml:space="preserve">especialmente reconocida por su labor de difusión del arte contemporáneo, </w:t>
      </w:r>
      <w:r w:rsidR="0079062B">
        <w:t xml:space="preserve">que lleva a cabo </w:t>
      </w:r>
      <w:r w:rsidR="00CF164F">
        <w:t>a través de múltiples ac</w:t>
      </w:r>
      <w:r w:rsidR="0079062B">
        <w:t xml:space="preserve">tividades y exposiciones. </w:t>
      </w:r>
    </w:p>
    <w:p w14:paraId="1880C098" w14:textId="1E69444A" w:rsidR="00D31B83" w:rsidRDefault="00D31B83" w:rsidP="00F707D6">
      <w:pPr>
        <w:pStyle w:val="CuerpoA"/>
      </w:pPr>
    </w:p>
    <w:p w14:paraId="476D7FC8" w14:textId="7FA5E409" w:rsidR="00D31B83" w:rsidRPr="00595084" w:rsidRDefault="00D31B83" w:rsidP="00F707D6">
      <w:pPr>
        <w:pStyle w:val="CuerpoA"/>
      </w:pPr>
      <w:r w:rsidRPr="00595084">
        <w:t>La Fundació Sorigué ha ido construyendo desde el año 2000 una de las colecciones privadas de arte contemporáneo más reconocidas de España</w:t>
      </w:r>
      <w:r w:rsidR="005423EA">
        <w:t>.</w:t>
      </w:r>
      <w:r w:rsidRPr="00595084">
        <w:t xml:space="preserve"> </w:t>
      </w:r>
      <w:r>
        <w:t>Actualmente está c</w:t>
      </w:r>
      <w:r w:rsidRPr="00595084">
        <w:t xml:space="preserve">ompuesta por más de 450 obras de </w:t>
      </w:r>
      <w:r w:rsidR="0079062B">
        <w:t xml:space="preserve">relevantes </w:t>
      </w:r>
      <w:r w:rsidRPr="00595084">
        <w:t>artistas nacionales e internacionales</w:t>
      </w:r>
      <w:r w:rsidR="00AB3DC8">
        <w:t>.</w:t>
      </w:r>
    </w:p>
    <w:p w14:paraId="7A8F3CF4" w14:textId="32A8869F" w:rsidR="008E6429" w:rsidRPr="00595084" w:rsidRDefault="008E6429" w:rsidP="00F707D6">
      <w:pPr>
        <w:pStyle w:val="CuerpoA"/>
      </w:pPr>
    </w:p>
    <w:p w14:paraId="64226276" w14:textId="3114422F" w:rsidR="008E6429" w:rsidRDefault="008E6429" w:rsidP="00F707D6">
      <w:pPr>
        <w:pStyle w:val="CuerpoA"/>
      </w:pPr>
      <w:r w:rsidRPr="056B1F14">
        <w:t xml:space="preserve">La vocación </w:t>
      </w:r>
      <w:r w:rsidR="0079062B">
        <w:t>divulgativa</w:t>
      </w:r>
      <w:r w:rsidRPr="056B1F14">
        <w:t xml:space="preserve"> y </w:t>
      </w:r>
      <w:r w:rsidR="0079062B">
        <w:t>didáctica</w:t>
      </w:r>
      <w:r w:rsidRPr="056B1F14">
        <w:t xml:space="preserve"> de la fundación se </w:t>
      </w:r>
      <w:r w:rsidR="0079062B">
        <w:t>expresa</w:t>
      </w:r>
      <w:r w:rsidRPr="056B1F14">
        <w:t xml:space="preserve"> mediante </w:t>
      </w:r>
      <w:r w:rsidR="0079062B">
        <w:t xml:space="preserve">toda </w:t>
      </w:r>
      <w:r w:rsidRPr="056B1F14">
        <w:t xml:space="preserve">una serie de actividades paralelas a </w:t>
      </w:r>
      <w:r w:rsidR="0079062B">
        <w:t xml:space="preserve">cada exposición, así como con </w:t>
      </w:r>
      <w:r w:rsidRPr="056B1F14">
        <w:t>una activa política de préstamos a instituciones nacionales e internacionales.</w:t>
      </w:r>
      <w:r w:rsidR="006E1A6A" w:rsidRPr="056B1F14">
        <w:t xml:space="preserve"> Asimismo, en convergencia con el grupo Sorigué, es impulsora del proyecto PLANTA.</w:t>
      </w:r>
    </w:p>
    <w:p w14:paraId="15DB15AA" w14:textId="77777777" w:rsidR="00DE3080" w:rsidRPr="004C6C5A" w:rsidRDefault="00DE3080" w:rsidP="00F707D6">
      <w:pPr>
        <w:pStyle w:val="CuerpoA"/>
      </w:pPr>
    </w:p>
    <w:p w14:paraId="7C390F1D" w14:textId="63EA1DBE" w:rsidR="00C426BF" w:rsidRPr="004C6C5A" w:rsidRDefault="00371443" w:rsidP="00F82509">
      <w:pPr>
        <w:pStyle w:val="CuerpoA"/>
        <w:rPr>
          <w:lang w:val="pt-PT"/>
        </w:rPr>
      </w:pPr>
      <w:r w:rsidRPr="00595084"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2773C13" wp14:editId="105F3FF3">
                <wp:simplePos x="0" y="0"/>
                <wp:positionH relativeFrom="column">
                  <wp:posOffset>9525</wp:posOffset>
                </wp:positionH>
                <wp:positionV relativeFrom="line">
                  <wp:posOffset>116205</wp:posOffset>
                </wp:positionV>
                <wp:extent cx="6029325" cy="0"/>
                <wp:effectExtent l="5715" t="9525" r="13335" b="9525"/>
                <wp:wrapNone/>
                <wp:docPr id="3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line id="Line 1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line;mso-width-percent:0;mso-height-percent:0;mso-width-relative:page;mso-height-relative:page" o:spid="_x0000_s1026" strokeweight=".5pt" from=".75pt,9.15pt" to="475.5pt,9.15pt" w14:anchorId="2C733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">
                <w10:wrap anchory="line"/>
              </v:line>
            </w:pict>
          </mc:Fallback>
        </mc:AlternateContent>
      </w:r>
    </w:p>
    <w:p w14:paraId="3405B9C2" w14:textId="77777777" w:rsidR="00C426BF" w:rsidRPr="00870995" w:rsidRDefault="00C426BF" w:rsidP="00F82509">
      <w:pPr>
        <w:pStyle w:val="CuerpoA"/>
      </w:pPr>
      <w:r w:rsidRPr="00870995">
        <w:t>Departamento de Comunicación Fundació Sorigué</w:t>
      </w:r>
    </w:p>
    <w:p w14:paraId="5AB4195F" w14:textId="77777777" w:rsidR="00C426BF" w:rsidRPr="00870995" w:rsidRDefault="00C426BF" w:rsidP="00F82509">
      <w:pPr>
        <w:pStyle w:val="CuerpoA"/>
      </w:pPr>
      <w:r w:rsidRPr="00870995">
        <w:t>comunicacion@sorigue.com</w:t>
      </w:r>
    </w:p>
    <w:p w14:paraId="4A3E3FCE" w14:textId="7B103B6B" w:rsidR="00C426BF" w:rsidRPr="00870995" w:rsidRDefault="1AB54076" w:rsidP="00F82509">
      <w:pPr>
        <w:pStyle w:val="CuerpoA"/>
      </w:pPr>
      <w:r w:rsidRPr="00870995">
        <w:t xml:space="preserve">Anna Garcia Sagué +34 673 700 368 / </w:t>
      </w:r>
      <w:r w:rsidR="00C426BF" w:rsidRPr="00870995">
        <w:t>Sol Ortega +34 671 724 960</w:t>
      </w:r>
    </w:p>
    <w:p w14:paraId="5122AA0F" w14:textId="0C775C91" w:rsidR="00C426BF" w:rsidRPr="00870995" w:rsidRDefault="00CE1FC2" w:rsidP="00F82509">
      <w:pPr>
        <w:pStyle w:val="CuerpoA"/>
        <w:rPr>
          <w:rStyle w:val="Hipervnculo"/>
          <w:b/>
        </w:rPr>
      </w:pPr>
      <w:hyperlink r:id="rId11" w:history="1">
        <w:r w:rsidR="00FE2B9C" w:rsidRPr="00870995">
          <w:rPr>
            <w:rStyle w:val="Hipervnculo"/>
            <w:b/>
          </w:rPr>
          <w:t>www.fundacionsorigue.com</w:t>
        </w:r>
      </w:hyperlink>
    </w:p>
    <w:p w14:paraId="5A26EB4F" w14:textId="221E1E3A" w:rsidR="008021F2" w:rsidRDefault="008021F2" w:rsidP="00F82509">
      <w:pPr>
        <w:pStyle w:val="CuerpoA"/>
        <w:rPr>
          <w:rStyle w:val="Hipervnculo"/>
        </w:rPr>
      </w:pPr>
    </w:p>
    <w:sectPr w:rsidR="008021F2" w:rsidSect="003E14C0">
      <w:headerReference w:type="default" r:id="rId12"/>
      <w:footerReference w:type="default" r:id="rId13"/>
      <w:pgSz w:w="11900" w:h="16840"/>
      <w:pgMar w:top="2269" w:right="1134" w:bottom="1134" w:left="1134" w:header="709" w:footer="586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42B4B4B" w16cex:dateUtc="2021-03-25T15:02:59.358Z"/>
  <w16cex:commentExtensible w16cex:durableId="5B44AACD" w16cex:dateUtc="2021-03-25T15:03:12.479Z"/>
  <w16cex:commentExtensible w16cex:durableId="13030350" w16cex:dateUtc="2021-03-25T15:03:43.979Z"/>
  <w16cex:commentExtensible w16cex:durableId="3E0FD488" w16cex:dateUtc="2021-03-25T15:06:19.704Z"/>
  <w16cex:commentExtensible w16cex:durableId="38FCA765" w16cex:dateUtc="2021-03-25T15:07:10.4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9C3E6" w14:textId="77777777" w:rsidR="00CE1FC2" w:rsidRDefault="00CE1FC2" w:rsidP="00404D26">
      <w:r>
        <w:separator/>
      </w:r>
    </w:p>
  </w:endnote>
  <w:endnote w:type="continuationSeparator" w:id="0">
    <w:p w14:paraId="2BA148A2" w14:textId="77777777" w:rsidR="00CE1FC2" w:rsidRDefault="00CE1FC2" w:rsidP="00404D26">
      <w:r>
        <w:continuationSeparator/>
      </w:r>
    </w:p>
  </w:endnote>
  <w:endnote w:type="continuationNotice" w:id="1">
    <w:p w14:paraId="064A3EAF" w14:textId="77777777" w:rsidR="00CE1FC2" w:rsidRDefault="00CE1FC2" w:rsidP="00404D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S Maquette Pro Black">
    <w:panose1 w:val="02000903040000020004"/>
    <w:charset w:val="00"/>
    <w:family w:val="modern"/>
    <w:notTrueType/>
    <w:pitch w:val="variable"/>
    <w:sig w:usb0="A00000BF" w:usb1="4000E07B" w:usb2="00000000" w:usb3="00000000" w:csb0="00000093" w:csb1="00000000"/>
  </w:font>
  <w:font w:name="ARS Maquette Pro">
    <w:panose1 w:val="02000603000000020004"/>
    <w:charset w:val="00"/>
    <w:family w:val="modern"/>
    <w:notTrueType/>
    <w:pitch w:val="variable"/>
    <w:sig w:usb0="A00000BF" w:usb1="4000E07B" w:usb2="00000000" w:usb3="00000000" w:csb0="00000093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988C8" w14:textId="390E9F03" w:rsidR="00556D3B" w:rsidRDefault="00556D3B" w:rsidP="00404D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945C3" w14:textId="77777777" w:rsidR="00CE1FC2" w:rsidRDefault="00CE1FC2" w:rsidP="00404D26">
      <w:r>
        <w:separator/>
      </w:r>
    </w:p>
  </w:footnote>
  <w:footnote w:type="continuationSeparator" w:id="0">
    <w:p w14:paraId="53C1DC07" w14:textId="77777777" w:rsidR="00CE1FC2" w:rsidRDefault="00CE1FC2" w:rsidP="00404D26">
      <w:r>
        <w:continuationSeparator/>
      </w:r>
    </w:p>
  </w:footnote>
  <w:footnote w:type="continuationNotice" w:id="1">
    <w:p w14:paraId="0780392C" w14:textId="77777777" w:rsidR="00CE1FC2" w:rsidRDefault="00CE1FC2" w:rsidP="00404D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1EBB6" w14:textId="77777777" w:rsidR="00556D3B" w:rsidRDefault="38712533" w:rsidP="000C773C">
    <w:pPr>
      <w:pStyle w:val="Encabezado1"/>
      <w:rPr>
        <w:rFonts w:cs="Times New Roman"/>
        <w:color w:val="auto"/>
        <w:sz w:val="20"/>
        <w:szCs w:val="20"/>
      </w:rPr>
    </w:pPr>
    <w:r>
      <w:rPr>
        <w:noProof/>
      </w:rPr>
      <w:drawing>
        <wp:inline distT="0" distB="0" distL="0" distR="0" wp14:anchorId="0571EEA3" wp14:editId="71C170DD">
          <wp:extent cx="1579245" cy="66421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9245" cy="664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38712533">
      <w:rPr>
        <w:noProof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894EE873"/>
    <w:lvl w:ilvl="0" w:tplc="FDC06744">
      <w:numFmt w:val="decimal"/>
      <w:lvlText w:val=""/>
      <w:lvlJc w:val="left"/>
    </w:lvl>
    <w:lvl w:ilvl="1" w:tplc="11BCD34C">
      <w:numFmt w:val="decimal"/>
      <w:lvlText w:val=""/>
      <w:lvlJc w:val="left"/>
    </w:lvl>
    <w:lvl w:ilvl="2" w:tplc="B4FCBD4C">
      <w:numFmt w:val="decimal"/>
      <w:lvlText w:val=""/>
      <w:lvlJc w:val="left"/>
    </w:lvl>
    <w:lvl w:ilvl="3" w:tplc="B3B25038">
      <w:numFmt w:val="decimal"/>
      <w:lvlText w:val=""/>
      <w:lvlJc w:val="left"/>
    </w:lvl>
    <w:lvl w:ilvl="4" w:tplc="E1340ECE">
      <w:numFmt w:val="decimal"/>
      <w:lvlText w:val=""/>
      <w:lvlJc w:val="left"/>
    </w:lvl>
    <w:lvl w:ilvl="5" w:tplc="67D499C0">
      <w:numFmt w:val="decimal"/>
      <w:lvlText w:val=""/>
      <w:lvlJc w:val="left"/>
    </w:lvl>
    <w:lvl w:ilvl="6" w:tplc="E0EC5A22">
      <w:numFmt w:val="decimal"/>
      <w:lvlText w:val=""/>
      <w:lvlJc w:val="left"/>
    </w:lvl>
    <w:lvl w:ilvl="7" w:tplc="66EA7B7C">
      <w:numFmt w:val="decimal"/>
      <w:lvlText w:val=""/>
      <w:lvlJc w:val="left"/>
    </w:lvl>
    <w:lvl w:ilvl="8" w:tplc="B920953E">
      <w:numFmt w:val="decimal"/>
      <w:lvlText w:val=""/>
      <w:lvlJc w:val="left"/>
    </w:lvl>
  </w:abstractNum>
  <w:abstractNum w:abstractNumId="1" w15:restartNumberingAfterBreak="0">
    <w:nsid w:val="070738AE"/>
    <w:multiLevelType w:val="hybridMultilevel"/>
    <w:tmpl w:val="3554256E"/>
    <w:lvl w:ilvl="0" w:tplc="3732EEA4">
      <w:start w:val="1"/>
      <w:numFmt w:val="bullet"/>
      <w:lvlText w:val=""/>
      <w:lvlJc w:val="left"/>
      <w:rPr>
        <w:rFonts w:ascii="Symbol" w:hAnsi="Symbol" w:hint="default"/>
      </w:rPr>
    </w:lvl>
    <w:lvl w:ilvl="1" w:tplc="1012F626">
      <w:numFmt w:val="decimal"/>
      <w:lvlText w:val=""/>
      <w:lvlJc w:val="left"/>
    </w:lvl>
    <w:lvl w:ilvl="2" w:tplc="C3309768">
      <w:numFmt w:val="decimal"/>
      <w:lvlText w:val=""/>
      <w:lvlJc w:val="left"/>
    </w:lvl>
    <w:lvl w:ilvl="3" w:tplc="E47C27BA">
      <w:numFmt w:val="decimal"/>
      <w:lvlText w:val=""/>
      <w:lvlJc w:val="left"/>
    </w:lvl>
    <w:lvl w:ilvl="4" w:tplc="629C5718">
      <w:numFmt w:val="decimal"/>
      <w:lvlText w:val=""/>
      <w:lvlJc w:val="left"/>
    </w:lvl>
    <w:lvl w:ilvl="5" w:tplc="B89CDEA6">
      <w:numFmt w:val="decimal"/>
      <w:lvlText w:val=""/>
      <w:lvlJc w:val="left"/>
    </w:lvl>
    <w:lvl w:ilvl="6" w:tplc="1730F7AC">
      <w:numFmt w:val="decimal"/>
      <w:lvlText w:val=""/>
      <w:lvlJc w:val="left"/>
    </w:lvl>
    <w:lvl w:ilvl="7" w:tplc="45AEA10E">
      <w:numFmt w:val="decimal"/>
      <w:lvlText w:val=""/>
      <w:lvlJc w:val="left"/>
    </w:lvl>
    <w:lvl w:ilvl="8" w:tplc="2BA26EA8">
      <w:numFmt w:val="decimal"/>
      <w:lvlText w:val=""/>
      <w:lvlJc w:val="left"/>
    </w:lvl>
  </w:abstractNum>
  <w:abstractNum w:abstractNumId="2" w15:restartNumberingAfterBreak="0">
    <w:nsid w:val="191B49B2"/>
    <w:multiLevelType w:val="hybridMultilevel"/>
    <w:tmpl w:val="F8989B50"/>
    <w:lvl w:ilvl="0" w:tplc="B2145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69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9AC0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DAE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B8FF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66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8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8A16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8071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60ED9"/>
    <w:multiLevelType w:val="hybridMultilevel"/>
    <w:tmpl w:val="7B028C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84A9D"/>
    <w:multiLevelType w:val="multilevel"/>
    <w:tmpl w:val="4BEC2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536249"/>
    <w:multiLevelType w:val="multilevel"/>
    <w:tmpl w:val="926CA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740FCD"/>
    <w:multiLevelType w:val="hybridMultilevel"/>
    <w:tmpl w:val="6DD62776"/>
    <w:lvl w:ilvl="0" w:tplc="0C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49" style="v-text-anchor:middle" fillcolor="white" strokecolor="#499bc9">
      <v:fill color="white"/>
      <v:stroke color="#499bc9" weight="2pt"/>
      <v:shadow on="t" color="black" opacity=".5" offset="0"/>
      <v:textbox style="mso-column-margin:3pt;mso-fit-shape-to-text:t" inset="4pt,4pt,4pt,4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1FB"/>
    <w:rsid w:val="00001AD5"/>
    <w:rsid w:val="000027C2"/>
    <w:rsid w:val="00015ADC"/>
    <w:rsid w:val="000208DE"/>
    <w:rsid w:val="0003234C"/>
    <w:rsid w:val="000357E2"/>
    <w:rsid w:val="000378D1"/>
    <w:rsid w:val="000404A9"/>
    <w:rsid w:val="00042279"/>
    <w:rsid w:val="000423C3"/>
    <w:rsid w:val="000458DB"/>
    <w:rsid w:val="00045F68"/>
    <w:rsid w:val="0004695E"/>
    <w:rsid w:val="00053016"/>
    <w:rsid w:val="000534BE"/>
    <w:rsid w:val="00061076"/>
    <w:rsid w:val="00067947"/>
    <w:rsid w:val="00072C19"/>
    <w:rsid w:val="00074245"/>
    <w:rsid w:val="000746B4"/>
    <w:rsid w:val="00091DBF"/>
    <w:rsid w:val="0009331C"/>
    <w:rsid w:val="00093738"/>
    <w:rsid w:val="00093832"/>
    <w:rsid w:val="00097A1D"/>
    <w:rsid w:val="000A0FF4"/>
    <w:rsid w:val="000A13D4"/>
    <w:rsid w:val="000A4BDA"/>
    <w:rsid w:val="000B0773"/>
    <w:rsid w:val="000B2337"/>
    <w:rsid w:val="000B3707"/>
    <w:rsid w:val="000B39C3"/>
    <w:rsid w:val="000C5EBE"/>
    <w:rsid w:val="000C773C"/>
    <w:rsid w:val="000D0482"/>
    <w:rsid w:val="000D0C56"/>
    <w:rsid w:val="000D3DCD"/>
    <w:rsid w:val="000E204D"/>
    <w:rsid w:val="000E7ECF"/>
    <w:rsid w:val="000F6BEE"/>
    <w:rsid w:val="00101E77"/>
    <w:rsid w:val="00103947"/>
    <w:rsid w:val="00103F86"/>
    <w:rsid w:val="00112D02"/>
    <w:rsid w:val="0011372C"/>
    <w:rsid w:val="001170BB"/>
    <w:rsid w:val="00121AFB"/>
    <w:rsid w:val="00125043"/>
    <w:rsid w:val="0012528D"/>
    <w:rsid w:val="00127655"/>
    <w:rsid w:val="001347DA"/>
    <w:rsid w:val="00144DA7"/>
    <w:rsid w:val="0015403C"/>
    <w:rsid w:val="00155875"/>
    <w:rsid w:val="00163AF4"/>
    <w:rsid w:val="001659D1"/>
    <w:rsid w:val="00174885"/>
    <w:rsid w:val="0017601C"/>
    <w:rsid w:val="00184A0E"/>
    <w:rsid w:val="00193EF6"/>
    <w:rsid w:val="001953C0"/>
    <w:rsid w:val="001A0434"/>
    <w:rsid w:val="001B5422"/>
    <w:rsid w:val="001C2EC3"/>
    <w:rsid w:val="001C3906"/>
    <w:rsid w:val="001C6FBB"/>
    <w:rsid w:val="001D503C"/>
    <w:rsid w:val="001E12C0"/>
    <w:rsid w:val="001E229C"/>
    <w:rsid w:val="001E24B9"/>
    <w:rsid w:val="001E3329"/>
    <w:rsid w:val="001E6065"/>
    <w:rsid w:val="001E7A9B"/>
    <w:rsid w:val="001F4D66"/>
    <w:rsid w:val="001F557E"/>
    <w:rsid w:val="0020094C"/>
    <w:rsid w:val="002026C7"/>
    <w:rsid w:val="002178AB"/>
    <w:rsid w:val="0022163F"/>
    <w:rsid w:val="002325D6"/>
    <w:rsid w:val="002335CA"/>
    <w:rsid w:val="002439E5"/>
    <w:rsid w:val="00244582"/>
    <w:rsid w:val="002474E6"/>
    <w:rsid w:val="002504F0"/>
    <w:rsid w:val="00251048"/>
    <w:rsid w:val="00253AFA"/>
    <w:rsid w:val="00255EFE"/>
    <w:rsid w:val="00260B72"/>
    <w:rsid w:val="00261751"/>
    <w:rsid w:val="0027033B"/>
    <w:rsid w:val="00285236"/>
    <w:rsid w:val="00285593"/>
    <w:rsid w:val="00287AB9"/>
    <w:rsid w:val="0029042A"/>
    <w:rsid w:val="002921E4"/>
    <w:rsid w:val="002952BC"/>
    <w:rsid w:val="002B2128"/>
    <w:rsid w:val="002B39C1"/>
    <w:rsid w:val="002C63BC"/>
    <w:rsid w:val="002C7C74"/>
    <w:rsid w:val="002D3D25"/>
    <w:rsid w:val="002D5236"/>
    <w:rsid w:val="002D7427"/>
    <w:rsid w:val="002E0219"/>
    <w:rsid w:val="002E2C20"/>
    <w:rsid w:val="002E635D"/>
    <w:rsid w:val="002F266F"/>
    <w:rsid w:val="002F2802"/>
    <w:rsid w:val="002F2C99"/>
    <w:rsid w:val="002F63F1"/>
    <w:rsid w:val="0030160E"/>
    <w:rsid w:val="003033A6"/>
    <w:rsid w:val="003054F1"/>
    <w:rsid w:val="003071C0"/>
    <w:rsid w:val="00317D58"/>
    <w:rsid w:val="00321D7B"/>
    <w:rsid w:val="00321F01"/>
    <w:rsid w:val="003229B4"/>
    <w:rsid w:val="00323B5A"/>
    <w:rsid w:val="00325F91"/>
    <w:rsid w:val="003265E9"/>
    <w:rsid w:val="0033178E"/>
    <w:rsid w:val="0033198C"/>
    <w:rsid w:val="00344008"/>
    <w:rsid w:val="003534FA"/>
    <w:rsid w:val="0036129D"/>
    <w:rsid w:val="00363A0E"/>
    <w:rsid w:val="003655D2"/>
    <w:rsid w:val="00371443"/>
    <w:rsid w:val="00372D26"/>
    <w:rsid w:val="00376282"/>
    <w:rsid w:val="00382D02"/>
    <w:rsid w:val="0038356A"/>
    <w:rsid w:val="003919D7"/>
    <w:rsid w:val="00393F83"/>
    <w:rsid w:val="00394809"/>
    <w:rsid w:val="003A1022"/>
    <w:rsid w:val="003A3FE6"/>
    <w:rsid w:val="003A5D56"/>
    <w:rsid w:val="003D07C8"/>
    <w:rsid w:val="003D2B0F"/>
    <w:rsid w:val="003D7F9D"/>
    <w:rsid w:val="003E14C0"/>
    <w:rsid w:val="003E2A17"/>
    <w:rsid w:val="004021C6"/>
    <w:rsid w:val="0040321E"/>
    <w:rsid w:val="00404D26"/>
    <w:rsid w:val="00416C6A"/>
    <w:rsid w:val="00425F3B"/>
    <w:rsid w:val="0043238E"/>
    <w:rsid w:val="00433523"/>
    <w:rsid w:val="0043592A"/>
    <w:rsid w:val="00443964"/>
    <w:rsid w:val="004468BC"/>
    <w:rsid w:val="00452274"/>
    <w:rsid w:val="00453DEB"/>
    <w:rsid w:val="0046624B"/>
    <w:rsid w:val="00473F9F"/>
    <w:rsid w:val="00476D6C"/>
    <w:rsid w:val="004802D8"/>
    <w:rsid w:val="004A0D04"/>
    <w:rsid w:val="004A1F59"/>
    <w:rsid w:val="004A2327"/>
    <w:rsid w:val="004A4261"/>
    <w:rsid w:val="004B7920"/>
    <w:rsid w:val="004C4645"/>
    <w:rsid w:val="004C6C5A"/>
    <w:rsid w:val="004D6AB9"/>
    <w:rsid w:val="004E65F4"/>
    <w:rsid w:val="004F0470"/>
    <w:rsid w:val="004F7B54"/>
    <w:rsid w:val="00506A38"/>
    <w:rsid w:val="00511121"/>
    <w:rsid w:val="00531535"/>
    <w:rsid w:val="00535758"/>
    <w:rsid w:val="005423EA"/>
    <w:rsid w:val="005435A0"/>
    <w:rsid w:val="00546ECE"/>
    <w:rsid w:val="005537F9"/>
    <w:rsid w:val="00556D3B"/>
    <w:rsid w:val="00557F4D"/>
    <w:rsid w:val="00560738"/>
    <w:rsid w:val="00585E72"/>
    <w:rsid w:val="00587B4A"/>
    <w:rsid w:val="00592BD9"/>
    <w:rsid w:val="00594C1C"/>
    <w:rsid w:val="00595084"/>
    <w:rsid w:val="00595DCB"/>
    <w:rsid w:val="005A06C5"/>
    <w:rsid w:val="005A0BA7"/>
    <w:rsid w:val="005A398E"/>
    <w:rsid w:val="005A3E81"/>
    <w:rsid w:val="005A4DF1"/>
    <w:rsid w:val="005B06A3"/>
    <w:rsid w:val="005B368A"/>
    <w:rsid w:val="005C5F8A"/>
    <w:rsid w:val="005D02E6"/>
    <w:rsid w:val="005D1607"/>
    <w:rsid w:val="005D6F06"/>
    <w:rsid w:val="005E5675"/>
    <w:rsid w:val="005F464F"/>
    <w:rsid w:val="005F4EC4"/>
    <w:rsid w:val="00601434"/>
    <w:rsid w:val="00602DA9"/>
    <w:rsid w:val="006042D4"/>
    <w:rsid w:val="00607A62"/>
    <w:rsid w:val="0061038C"/>
    <w:rsid w:val="00612FB3"/>
    <w:rsid w:val="0061395C"/>
    <w:rsid w:val="00613B13"/>
    <w:rsid w:val="00623C93"/>
    <w:rsid w:val="006254A5"/>
    <w:rsid w:val="0063252F"/>
    <w:rsid w:val="00636A47"/>
    <w:rsid w:val="006550B7"/>
    <w:rsid w:val="00666F96"/>
    <w:rsid w:val="00667AE1"/>
    <w:rsid w:val="00674870"/>
    <w:rsid w:val="00675DF9"/>
    <w:rsid w:val="00681FEB"/>
    <w:rsid w:val="006931B4"/>
    <w:rsid w:val="0069329A"/>
    <w:rsid w:val="006A274B"/>
    <w:rsid w:val="006B1157"/>
    <w:rsid w:val="006B44DE"/>
    <w:rsid w:val="006B59C0"/>
    <w:rsid w:val="006C1641"/>
    <w:rsid w:val="006C66FC"/>
    <w:rsid w:val="006D7A01"/>
    <w:rsid w:val="006E0B8F"/>
    <w:rsid w:val="006E1A6A"/>
    <w:rsid w:val="006E28D6"/>
    <w:rsid w:val="006F03AC"/>
    <w:rsid w:val="006F6193"/>
    <w:rsid w:val="0071043A"/>
    <w:rsid w:val="0071440A"/>
    <w:rsid w:val="007158F2"/>
    <w:rsid w:val="007218FC"/>
    <w:rsid w:val="007262D3"/>
    <w:rsid w:val="0073424F"/>
    <w:rsid w:val="00755850"/>
    <w:rsid w:val="0076173E"/>
    <w:rsid w:val="0076319A"/>
    <w:rsid w:val="00766CA5"/>
    <w:rsid w:val="0076734F"/>
    <w:rsid w:val="00770489"/>
    <w:rsid w:val="00771415"/>
    <w:rsid w:val="0077256E"/>
    <w:rsid w:val="00772E29"/>
    <w:rsid w:val="00773D39"/>
    <w:rsid w:val="00775545"/>
    <w:rsid w:val="007802F2"/>
    <w:rsid w:val="0078243C"/>
    <w:rsid w:val="007901C6"/>
    <w:rsid w:val="0079062B"/>
    <w:rsid w:val="00794DCC"/>
    <w:rsid w:val="007955A1"/>
    <w:rsid w:val="0079668E"/>
    <w:rsid w:val="007A37CA"/>
    <w:rsid w:val="007A5823"/>
    <w:rsid w:val="007A6824"/>
    <w:rsid w:val="007B19B7"/>
    <w:rsid w:val="007C03BD"/>
    <w:rsid w:val="007C34CD"/>
    <w:rsid w:val="007C3740"/>
    <w:rsid w:val="007C660E"/>
    <w:rsid w:val="007D0132"/>
    <w:rsid w:val="007D155A"/>
    <w:rsid w:val="007E2281"/>
    <w:rsid w:val="007E5C18"/>
    <w:rsid w:val="007E7057"/>
    <w:rsid w:val="007F2B6D"/>
    <w:rsid w:val="007F4E5B"/>
    <w:rsid w:val="008021F2"/>
    <w:rsid w:val="00802896"/>
    <w:rsid w:val="00813CCA"/>
    <w:rsid w:val="00815159"/>
    <w:rsid w:val="008157BF"/>
    <w:rsid w:val="008164BF"/>
    <w:rsid w:val="00816878"/>
    <w:rsid w:val="008220B9"/>
    <w:rsid w:val="00824DB1"/>
    <w:rsid w:val="00826D02"/>
    <w:rsid w:val="008306D4"/>
    <w:rsid w:val="00831D8F"/>
    <w:rsid w:val="00836AC4"/>
    <w:rsid w:val="008403A2"/>
    <w:rsid w:val="00846F46"/>
    <w:rsid w:val="0085444E"/>
    <w:rsid w:val="00855ABA"/>
    <w:rsid w:val="00861439"/>
    <w:rsid w:val="00870847"/>
    <w:rsid w:val="00870995"/>
    <w:rsid w:val="00877A6D"/>
    <w:rsid w:val="00886D01"/>
    <w:rsid w:val="00891511"/>
    <w:rsid w:val="008934EB"/>
    <w:rsid w:val="008A6460"/>
    <w:rsid w:val="008C1772"/>
    <w:rsid w:val="008C3373"/>
    <w:rsid w:val="008C6446"/>
    <w:rsid w:val="008D150D"/>
    <w:rsid w:val="008D296C"/>
    <w:rsid w:val="008E2573"/>
    <w:rsid w:val="008E6429"/>
    <w:rsid w:val="008F1BC5"/>
    <w:rsid w:val="008F227B"/>
    <w:rsid w:val="008F51FB"/>
    <w:rsid w:val="00901AD3"/>
    <w:rsid w:val="00902581"/>
    <w:rsid w:val="00904478"/>
    <w:rsid w:val="009072C7"/>
    <w:rsid w:val="00922E91"/>
    <w:rsid w:val="009235ED"/>
    <w:rsid w:val="00923C11"/>
    <w:rsid w:val="00927E3D"/>
    <w:rsid w:val="009300D6"/>
    <w:rsid w:val="00940A5C"/>
    <w:rsid w:val="009465EE"/>
    <w:rsid w:val="00954A04"/>
    <w:rsid w:val="009654AF"/>
    <w:rsid w:val="00967C4E"/>
    <w:rsid w:val="00973692"/>
    <w:rsid w:val="00974515"/>
    <w:rsid w:val="0097487B"/>
    <w:rsid w:val="0098191F"/>
    <w:rsid w:val="00981E57"/>
    <w:rsid w:val="00984B51"/>
    <w:rsid w:val="0098542A"/>
    <w:rsid w:val="00990814"/>
    <w:rsid w:val="009953B6"/>
    <w:rsid w:val="009A4109"/>
    <w:rsid w:val="009A4221"/>
    <w:rsid w:val="009B0627"/>
    <w:rsid w:val="009C07CB"/>
    <w:rsid w:val="009C0CCC"/>
    <w:rsid w:val="009C3598"/>
    <w:rsid w:val="009C3F8A"/>
    <w:rsid w:val="009C6DCE"/>
    <w:rsid w:val="009D3053"/>
    <w:rsid w:val="009D3879"/>
    <w:rsid w:val="009E1727"/>
    <w:rsid w:val="009E4F14"/>
    <w:rsid w:val="009E5BBE"/>
    <w:rsid w:val="009F0E6D"/>
    <w:rsid w:val="009F33B2"/>
    <w:rsid w:val="009F5AC0"/>
    <w:rsid w:val="00A1036F"/>
    <w:rsid w:val="00A117F2"/>
    <w:rsid w:val="00A276D0"/>
    <w:rsid w:val="00A3018C"/>
    <w:rsid w:val="00A31688"/>
    <w:rsid w:val="00A36D52"/>
    <w:rsid w:val="00A47607"/>
    <w:rsid w:val="00A526BA"/>
    <w:rsid w:val="00A52837"/>
    <w:rsid w:val="00A52EEA"/>
    <w:rsid w:val="00A600CF"/>
    <w:rsid w:val="00A62BB8"/>
    <w:rsid w:val="00A64934"/>
    <w:rsid w:val="00A672F8"/>
    <w:rsid w:val="00A70E94"/>
    <w:rsid w:val="00A805B7"/>
    <w:rsid w:val="00A865A8"/>
    <w:rsid w:val="00A87E62"/>
    <w:rsid w:val="00A93254"/>
    <w:rsid w:val="00A938EA"/>
    <w:rsid w:val="00A95425"/>
    <w:rsid w:val="00AA0ABB"/>
    <w:rsid w:val="00AA0B76"/>
    <w:rsid w:val="00AA0B98"/>
    <w:rsid w:val="00AA5652"/>
    <w:rsid w:val="00AB3DC8"/>
    <w:rsid w:val="00AC31E7"/>
    <w:rsid w:val="00AD0F5A"/>
    <w:rsid w:val="00AD1C61"/>
    <w:rsid w:val="00AF22E2"/>
    <w:rsid w:val="00B008CD"/>
    <w:rsid w:val="00B0247A"/>
    <w:rsid w:val="00B03489"/>
    <w:rsid w:val="00B05A98"/>
    <w:rsid w:val="00B07CE8"/>
    <w:rsid w:val="00B141F8"/>
    <w:rsid w:val="00B1545F"/>
    <w:rsid w:val="00B16C11"/>
    <w:rsid w:val="00B21ABF"/>
    <w:rsid w:val="00B33EE5"/>
    <w:rsid w:val="00B42555"/>
    <w:rsid w:val="00B42ECA"/>
    <w:rsid w:val="00B4565F"/>
    <w:rsid w:val="00B456AC"/>
    <w:rsid w:val="00B6076E"/>
    <w:rsid w:val="00B6213F"/>
    <w:rsid w:val="00B63BBB"/>
    <w:rsid w:val="00B63C2D"/>
    <w:rsid w:val="00B640E1"/>
    <w:rsid w:val="00B72A4C"/>
    <w:rsid w:val="00B762C5"/>
    <w:rsid w:val="00B77E88"/>
    <w:rsid w:val="00B80607"/>
    <w:rsid w:val="00B865E4"/>
    <w:rsid w:val="00B94518"/>
    <w:rsid w:val="00BA4EC6"/>
    <w:rsid w:val="00BA7839"/>
    <w:rsid w:val="00BB247A"/>
    <w:rsid w:val="00BD4222"/>
    <w:rsid w:val="00BD4464"/>
    <w:rsid w:val="00BD749F"/>
    <w:rsid w:val="00BE4735"/>
    <w:rsid w:val="00BE4AC9"/>
    <w:rsid w:val="00BE4C80"/>
    <w:rsid w:val="00C05A14"/>
    <w:rsid w:val="00C2017F"/>
    <w:rsid w:val="00C27133"/>
    <w:rsid w:val="00C30BA6"/>
    <w:rsid w:val="00C3205C"/>
    <w:rsid w:val="00C342B3"/>
    <w:rsid w:val="00C3487E"/>
    <w:rsid w:val="00C36993"/>
    <w:rsid w:val="00C426BF"/>
    <w:rsid w:val="00C45B33"/>
    <w:rsid w:val="00C60265"/>
    <w:rsid w:val="00C60B99"/>
    <w:rsid w:val="00C66846"/>
    <w:rsid w:val="00C70660"/>
    <w:rsid w:val="00C73EF6"/>
    <w:rsid w:val="00C75C7E"/>
    <w:rsid w:val="00C80E86"/>
    <w:rsid w:val="00C82955"/>
    <w:rsid w:val="00C853B1"/>
    <w:rsid w:val="00C86AD5"/>
    <w:rsid w:val="00C900B5"/>
    <w:rsid w:val="00C9270F"/>
    <w:rsid w:val="00C96FA9"/>
    <w:rsid w:val="00CB26AA"/>
    <w:rsid w:val="00CC0394"/>
    <w:rsid w:val="00CC3038"/>
    <w:rsid w:val="00CC4F14"/>
    <w:rsid w:val="00CC5015"/>
    <w:rsid w:val="00CC5D1E"/>
    <w:rsid w:val="00CD18DD"/>
    <w:rsid w:val="00CD5C7B"/>
    <w:rsid w:val="00CE19C5"/>
    <w:rsid w:val="00CE1FC2"/>
    <w:rsid w:val="00CE58C5"/>
    <w:rsid w:val="00CF164F"/>
    <w:rsid w:val="00CF2BA4"/>
    <w:rsid w:val="00CF7DBB"/>
    <w:rsid w:val="00D01F19"/>
    <w:rsid w:val="00D05685"/>
    <w:rsid w:val="00D157D6"/>
    <w:rsid w:val="00D171BA"/>
    <w:rsid w:val="00D21542"/>
    <w:rsid w:val="00D24A43"/>
    <w:rsid w:val="00D31B83"/>
    <w:rsid w:val="00D35F5A"/>
    <w:rsid w:val="00D365DE"/>
    <w:rsid w:val="00D36E1F"/>
    <w:rsid w:val="00D612F6"/>
    <w:rsid w:val="00D63540"/>
    <w:rsid w:val="00D66A3B"/>
    <w:rsid w:val="00D7739A"/>
    <w:rsid w:val="00D806BB"/>
    <w:rsid w:val="00D86B2F"/>
    <w:rsid w:val="00D86C8A"/>
    <w:rsid w:val="00D87B02"/>
    <w:rsid w:val="00D90798"/>
    <w:rsid w:val="00D91A76"/>
    <w:rsid w:val="00DA006B"/>
    <w:rsid w:val="00DA378C"/>
    <w:rsid w:val="00DA407F"/>
    <w:rsid w:val="00DA4B6A"/>
    <w:rsid w:val="00DB1F56"/>
    <w:rsid w:val="00DB25B9"/>
    <w:rsid w:val="00DB50A2"/>
    <w:rsid w:val="00DB7311"/>
    <w:rsid w:val="00DB7A31"/>
    <w:rsid w:val="00DC0D4C"/>
    <w:rsid w:val="00DC2ADF"/>
    <w:rsid w:val="00DC32A7"/>
    <w:rsid w:val="00DC5640"/>
    <w:rsid w:val="00DC6537"/>
    <w:rsid w:val="00DD06EF"/>
    <w:rsid w:val="00DD102F"/>
    <w:rsid w:val="00DD21B8"/>
    <w:rsid w:val="00DD324A"/>
    <w:rsid w:val="00DE3080"/>
    <w:rsid w:val="00DE63B1"/>
    <w:rsid w:val="00DF7CFB"/>
    <w:rsid w:val="00E0115C"/>
    <w:rsid w:val="00E03CB1"/>
    <w:rsid w:val="00E058BF"/>
    <w:rsid w:val="00E05CB4"/>
    <w:rsid w:val="00E075D3"/>
    <w:rsid w:val="00E10B52"/>
    <w:rsid w:val="00E16D53"/>
    <w:rsid w:val="00E220CB"/>
    <w:rsid w:val="00E24216"/>
    <w:rsid w:val="00E25BAD"/>
    <w:rsid w:val="00E3022F"/>
    <w:rsid w:val="00E329C9"/>
    <w:rsid w:val="00E337D8"/>
    <w:rsid w:val="00E408A6"/>
    <w:rsid w:val="00E431DB"/>
    <w:rsid w:val="00E52777"/>
    <w:rsid w:val="00E57F30"/>
    <w:rsid w:val="00E63618"/>
    <w:rsid w:val="00E63840"/>
    <w:rsid w:val="00E64159"/>
    <w:rsid w:val="00E774B4"/>
    <w:rsid w:val="00E8382D"/>
    <w:rsid w:val="00E85B95"/>
    <w:rsid w:val="00E930C7"/>
    <w:rsid w:val="00E96D90"/>
    <w:rsid w:val="00E97BFC"/>
    <w:rsid w:val="00EA5187"/>
    <w:rsid w:val="00EB0E29"/>
    <w:rsid w:val="00EC0AB7"/>
    <w:rsid w:val="00EC2E3F"/>
    <w:rsid w:val="00EC54C5"/>
    <w:rsid w:val="00F10282"/>
    <w:rsid w:val="00F149F9"/>
    <w:rsid w:val="00F160C4"/>
    <w:rsid w:val="00F20D77"/>
    <w:rsid w:val="00F31A9B"/>
    <w:rsid w:val="00F33580"/>
    <w:rsid w:val="00F40DC3"/>
    <w:rsid w:val="00F435CA"/>
    <w:rsid w:val="00F44E3B"/>
    <w:rsid w:val="00F707D6"/>
    <w:rsid w:val="00F816F6"/>
    <w:rsid w:val="00F82509"/>
    <w:rsid w:val="00F8295D"/>
    <w:rsid w:val="00F83CFB"/>
    <w:rsid w:val="00F83FB4"/>
    <w:rsid w:val="00F90683"/>
    <w:rsid w:val="00FA05A2"/>
    <w:rsid w:val="00FB5D80"/>
    <w:rsid w:val="00FC23E3"/>
    <w:rsid w:val="00FC5E8E"/>
    <w:rsid w:val="00FC6D70"/>
    <w:rsid w:val="00FD5AB4"/>
    <w:rsid w:val="00FD74A0"/>
    <w:rsid w:val="00FE2B9C"/>
    <w:rsid w:val="00FF1BD5"/>
    <w:rsid w:val="00FF2073"/>
    <w:rsid w:val="00FF4526"/>
    <w:rsid w:val="00FF6E70"/>
    <w:rsid w:val="00FF7970"/>
    <w:rsid w:val="01829C4C"/>
    <w:rsid w:val="056B1F14"/>
    <w:rsid w:val="05B3EE52"/>
    <w:rsid w:val="05F14C65"/>
    <w:rsid w:val="07BE262A"/>
    <w:rsid w:val="0858A420"/>
    <w:rsid w:val="100D000E"/>
    <w:rsid w:val="10FDFB24"/>
    <w:rsid w:val="114084E3"/>
    <w:rsid w:val="115C1354"/>
    <w:rsid w:val="119660F6"/>
    <w:rsid w:val="142FB204"/>
    <w:rsid w:val="1859557A"/>
    <w:rsid w:val="19578B5C"/>
    <w:rsid w:val="1AB54076"/>
    <w:rsid w:val="1CBFA46E"/>
    <w:rsid w:val="1D8255AD"/>
    <w:rsid w:val="206E420F"/>
    <w:rsid w:val="21C92D9E"/>
    <w:rsid w:val="21FC588C"/>
    <w:rsid w:val="22D5C52C"/>
    <w:rsid w:val="26C6577F"/>
    <w:rsid w:val="2732A150"/>
    <w:rsid w:val="274332FD"/>
    <w:rsid w:val="2786F3E1"/>
    <w:rsid w:val="27D6C9A5"/>
    <w:rsid w:val="28050A17"/>
    <w:rsid w:val="2AF0E184"/>
    <w:rsid w:val="2F1E710C"/>
    <w:rsid w:val="2FC4EFFB"/>
    <w:rsid w:val="2FF48152"/>
    <w:rsid w:val="3102384C"/>
    <w:rsid w:val="316A1DFF"/>
    <w:rsid w:val="3191FDC0"/>
    <w:rsid w:val="33371CA2"/>
    <w:rsid w:val="33FA7CBB"/>
    <w:rsid w:val="340FA881"/>
    <w:rsid w:val="364A023B"/>
    <w:rsid w:val="38712533"/>
    <w:rsid w:val="38944B8F"/>
    <w:rsid w:val="38A0C8C0"/>
    <w:rsid w:val="3AC352DB"/>
    <w:rsid w:val="3ADA5A65"/>
    <w:rsid w:val="3AECCB03"/>
    <w:rsid w:val="3B1525ED"/>
    <w:rsid w:val="3D856107"/>
    <w:rsid w:val="3F3DC001"/>
    <w:rsid w:val="41ABC5F9"/>
    <w:rsid w:val="4302EA09"/>
    <w:rsid w:val="46D43119"/>
    <w:rsid w:val="472233CB"/>
    <w:rsid w:val="486AE62B"/>
    <w:rsid w:val="4A21B812"/>
    <w:rsid w:val="4A925BC6"/>
    <w:rsid w:val="4C2A6B1E"/>
    <w:rsid w:val="4E0E53C3"/>
    <w:rsid w:val="50A96E85"/>
    <w:rsid w:val="50DFD5FE"/>
    <w:rsid w:val="515C8A35"/>
    <w:rsid w:val="5407FE34"/>
    <w:rsid w:val="569EADEE"/>
    <w:rsid w:val="56ADA131"/>
    <w:rsid w:val="5A1FB3E8"/>
    <w:rsid w:val="5B9B4C3B"/>
    <w:rsid w:val="5D28965B"/>
    <w:rsid w:val="5DA060ED"/>
    <w:rsid w:val="5DC01B51"/>
    <w:rsid w:val="5DD0ECC5"/>
    <w:rsid w:val="5E8EA29D"/>
    <w:rsid w:val="60777FFF"/>
    <w:rsid w:val="62CFA849"/>
    <w:rsid w:val="632F2778"/>
    <w:rsid w:val="63C1E81E"/>
    <w:rsid w:val="66C2BC05"/>
    <w:rsid w:val="68531460"/>
    <w:rsid w:val="68AE8B63"/>
    <w:rsid w:val="68CCF55C"/>
    <w:rsid w:val="68D1A560"/>
    <w:rsid w:val="68D676A3"/>
    <w:rsid w:val="6905C690"/>
    <w:rsid w:val="692A5C97"/>
    <w:rsid w:val="6A973738"/>
    <w:rsid w:val="6C2732E8"/>
    <w:rsid w:val="6D8375DF"/>
    <w:rsid w:val="6EFD6C24"/>
    <w:rsid w:val="6F7F7BFD"/>
    <w:rsid w:val="6FF6E628"/>
    <w:rsid w:val="71C62C89"/>
    <w:rsid w:val="71E0CE49"/>
    <w:rsid w:val="7229E9AA"/>
    <w:rsid w:val="73729332"/>
    <w:rsid w:val="75253291"/>
    <w:rsid w:val="762BA980"/>
    <w:rsid w:val="7C0D70B2"/>
    <w:rsid w:val="7C455785"/>
    <w:rsid w:val="7E07FBF4"/>
    <w:rsid w:val="7F53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color="white" strokecolor="#499bc9">
      <v:fill color="white"/>
      <v:stroke color="#499bc9" weight="2pt"/>
      <v:shadow on="t" color="black" opacity=".5" offset="0"/>
      <v:textbox style="mso-column-margin:3pt;mso-fit-shape-to-text:t" inset="4pt,4pt,4pt,4pt"/>
    </o:shapedefaults>
    <o:shapelayout v:ext="edit">
      <o:idmap v:ext="edit" data="1"/>
    </o:shapelayout>
  </w:shapeDefaults>
  <w:doNotEmbedSmartTags/>
  <w:decimalSymbol w:val=","/>
  <w:listSeparator w:val=";"/>
  <w14:docId w14:val="2BC907A3"/>
  <w15:docId w15:val="{90BB0125-8D65-4979-B9F5-D1D74DD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autoRedefine/>
    <w:qFormat/>
    <w:rsid w:val="00404D26"/>
    <w:pPr>
      <w:shd w:val="clear" w:color="auto" w:fill="FFFFFF"/>
      <w:spacing w:before="100" w:beforeAutospacing="1" w:after="100" w:afterAutospacing="1"/>
    </w:pPr>
    <w:rPr>
      <w:rFonts w:ascii="ARS Maquette Pro Black" w:eastAsia="ARS Maquette Pro" w:hAnsi="ARS Maquette Pro Black" w:cs="ARS Maquette Pro"/>
      <w:color w:val="000000"/>
      <w:sz w:val="22"/>
      <w:szCs w:val="22"/>
      <w:u w:color="00000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autoRedefine/>
    <w:rPr>
      <w:u w:val="single"/>
    </w:rPr>
  </w:style>
  <w:style w:type="paragraph" w:customStyle="1" w:styleId="Encabezado1">
    <w:name w:val="Encabezado1"/>
    <w:autoRedefine/>
    <w:rsid w:val="000C773C"/>
    <w:pPr>
      <w:tabs>
        <w:tab w:val="center" w:pos="4252"/>
        <w:tab w:val="right" w:pos="8504"/>
      </w:tabs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paragraph" w:customStyle="1" w:styleId="HeaderFooter">
    <w:name w:val="Header &amp; Footer"/>
    <w:autoRedefine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CuerpoA">
    <w:name w:val="Cuerpo A"/>
    <w:autoRedefine/>
    <w:rsid w:val="00F82509"/>
    <w:pPr>
      <w:jc w:val="both"/>
    </w:pPr>
    <w:rPr>
      <w:rFonts w:ascii="ARS Maquette Pro" w:eastAsia="ARS Maquette Pro" w:hAnsi="ARS Maquette Pro" w:cs="Arial"/>
      <w:sz w:val="24"/>
      <w:szCs w:val="24"/>
      <w:u w:color="000000"/>
      <w:shd w:val="clear" w:color="auto" w:fill="FFFFFF"/>
    </w:rPr>
  </w:style>
  <w:style w:type="numbering" w:customStyle="1" w:styleId="Estiloimportado1">
    <w:name w:val="Estilo importado 1"/>
    <w:autoRedefine/>
  </w:style>
  <w:style w:type="paragraph" w:customStyle="1" w:styleId="Prrafodelista1">
    <w:name w:val="Párrafo de lista1"/>
    <w:autoRedefine/>
    <w:pPr>
      <w:ind w:left="720"/>
    </w:pPr>
    <w:rPr>
      <w:rFonts w:eastAsia="Arial Unicode MS" w:cs="Arial Unicode MS"/>
      <w:color w:val="000000"/>
      <w:sz w:val="24"/>
      <w:szCs w:val="24"/>
      <w:u w:color="000000"/>
      <w:lang w:val="en-US"/>
    </w:rPr>
  </w:style>
  <w:style w:type="paragraph" w:customStyle="1" w:styleId="Cuerpo">
    <w:name w:val="Cuerpo"/>
    <w:autoRedefine/>
    <w:rPr>
      <w:rFonts w:eastAsia="Arial Unicode MS" w:cs="Arial Unicode MS"/>
      <w:color w:val="000000"/>
      <w:sz w:val="24"/>
      <w:szCs w:val="24"/>
      <w:u w:color="000000"/>
      <w:lang w:val="es-ES_tradnl"/>
    </w:rPr>
  </w:style>
  <w:style w:type="paragraph" w:styleId="Encabezado">
    <w:name w:val="header"/>
    <w:basedOn w:val="Normal"/>
    <w:link w:val="EncabezadoCar"/>
    <w:locked/>
    <w:rsid w:val="00E242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E24216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locked/>
    <w:rsid w:val="00E24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E24216"/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34"/>
    <w:qFormat/>
    <w:rsid w:val="007A37CA"/>
  </w:style>
  <w:style w:type="paragraph" w:styleId="Textodeglobo">
    <w:name w:val="Balloon Text"/>
    <w:basedOn w:val="Normal"/>
    <w:link w:val="TextodegloboCar"/>
    <w:locked/>
    <w:rsid w:val="006254A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254A5"/>
    <w:rPr>
      <w:rFonts w:ascii="Tahoma" w:hAnsi="Tahoma" w:cs="Tahoma"/>
      <w:sz w:val="16"/>
      <w:szCs w:val="16"/>
      <w:lang w:val="en-US" w:eastAsia="en-US"/>
    </w:rPr>
  </w:style>
  <w:style w:type="numbering" w:customStyle="1" w:styleId="Estiloimportado11">
    <w:name w:val="Estilo importado 11"/>
    <w:autoRedefine/>
    <w:rsid w:val="007D0132"/>
  </w:style>
  <w:style w:type="character" w:customStyle="1" w:styleId="Mencinsinresolver1">
    <w:name w:val="Mención sin resolver1"/>
    <w:uiPriority w:val="99"/>
    <w:semiHidden/>
    <w:unhideWhenUsed/>
    <w:rsid w:val="0076734F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locked/>
    <w:rsid w:val="000357E2"/>
    <w:rPr>
      <w:rFonts w:ascii="Times New Roman" w:eastAsia="Times New Roman" w:hAnsi="Times New Roman" w:cs="Times New Roman"/>
      <w:color w:val="auto"/>
      <w:sz w:val="24"/>
      <w:szCs w:val="24"/>
      <w:lang w:val="es-ES"/>
    </w:rPr>
  </w:style>
  <w:style w:type="character" w:styleId="Textoennegrita">
    <w:name w:val="Strong"/>
    <w:basedOn w:val="Fuentedeprrafopredeter"/>
    <w:uiPriority w:val="22"/>
    <w:qFormat/>
    <w:locked/>
    <w:rsid w:val="000357E2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5D1607"/>
    <w:rPr>
      <w:color w:val="808080"/>
      <w:shd w:val="clear" w:color="auto" w:fill="E6E6E6"/>
    </w:rPr>
  </w:style>
  <w:style w:type="table" w:styleId="Tablaconcuadrcula">
    <w:name w:val="Table Grid"/>
    <w:basedOn w:val="Tablanormal"/>
    <w:uiPriority w:val="39"/>
    <w:locked/>
    <w:rsid w:val="003E14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semiHidden/>
    <w:unhideWhenUsed/>
    <w:locked/>
    <w:rsid w:val="00D90798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locked/>
    <w:rsid w:val="00D9079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90798"/>
    <w:rPr>
      <w:rFonts w:ascii="ARS Maquette Pro Black" w:eastAsia="ARS Maquette Pro" w:hAnsi="ARS Maquette Pro Black" w:cs="ARS Maquette Pro"/>
      <w:color w:val="000000"/>
      <w:u w:color="00000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locked/>
    <w:rsid w:val="00D907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90798"/>
    <w:rPr>
      <w:rFonts w:ascii="ARS Maquette Pro Black" w:eastAsia="ARS Maquette Pro" w:hAnsi="ARS Maquette Pro Black" w:cs="ARS Maquette Pro"/>
      <w:b/>
      <w:bCs/>
      <w:color w:val="000000"/>
      <w:u w:color="000000"/>
      <w:lang w:val="es-ES_tradnl"/>
    </w:rPr>
  </w:style>
  <w:style w:type="paragraph" w:styleId="Sinespaciado">
    <w:name w:val="No Spacing"/>
    <w:uiPriority w:val="1"/>
    <w:qFormat/>
    <w:rsid w:val="007E228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textrun">
    <w:name w:val="normaltextrun"/>
    <w:basedOn w:val="Fuentedeprrafopredeter"/>
    <w:rsid w:val="007E2281"/>
  </w:style>
  <w:style w:type="character" w:customStyle="1" w:styleId="eop">
    <w:name w:val="eop"/>
    <w:basedOn w:val="Fuentedeprrafopredeter"/>
    <w:rsid w:val="007E2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0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undacionsorigu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93fa5ed744994b61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AE80A653CA3B4F92F6E3F1285A0C32" ma:contentTypeVersion="13" ma:contentTypeDescription="Create a new document." ma:contentTypeScope="" ma:versionID="ff08b240f36563d0c875a1b6ce2b5083">
  <xsd:schema xmlns:xsd="http://www.w3.org/2001/XMLSchema" xmlns:xs="http://www.w3.org/2001/XMLSchema" xmlns:p="http://schemas.microsoft.com/office/2006/metadata/properties" xmlns:ns3="b70c24c5-f6a3-4efd-a86b-3a468c4f4d47" xmlns:ns4="ad1af54b-778b-4acf-9cbe-e5edba4520f6" targetNamespace="http://schemas.microsoft.com/office/2006/metadata/properties" ma:root="true" ma:fieldsID="11df8e73f339105d4ab793750af1c29e" ns3:_="" ns4:_="">
    <xsd:import namespace="b70c24c5-f6a3-4efd-a86b-3a468c4f4d47"/>
    <xsd:import namespace="ad1af54b-778b-4acf-9cbe-e5edba4520f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c24c5-f6a3-4efd-a86b-3a468c4f4d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1af54b-778b-4acf-9cbe-e5edba4520f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d1af54b-778b-4acf-9cbe-e5edba4520f6">
      <UserInfo>
        <DisplayName>Anna García Sague</DisplayName>
        <AccountId>15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C38BC-8917-4BCD-A328-0A42E5F311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DD2961-C869-4627-979D-F36F3C3C3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0c24c5-f6a3-4efd-a86b-3a468c4f4d47"/>
    <ds:schemaRef ds:uri="ad1af54b-778b-4acf-9cbe-e5edba452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25985-066D-43EA-96E5-4A353AC1534E}">
  <ds:schemaRefs>
    <ds:schemaRef ds:uri="http://schemas.microsoft.com/office/2006/metadata/properties"/>
    <ds:schemaRef ds:uri="http://schemas.microsoft.com/office/infopath/2007/PartnerControls"/>
    <ds:schemaRef ds:uri="ad1af54b-778b-4acf-9cbe-e5edba4520f6"/>
  </ds:schemaRefs>
</ds:datastoreItem>
</file>

<file path=customXml/itemProps4.xml><?xml version="1.0" encoding="utf-8"?>
<ds:datastoreItem xmlns:ds="http://schemas.openxmlformats.org/officeDocument/2006/customXml" ds:itemID="{190DC2F0-B361-41A6-8769-FED28EFDB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836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Garcia Sagué</dc:creator>
  <cp:lastModifiedBy>Marina Corral Rosello</cp:lastModifiedBy>
  <cp:revision>4</cp:revision>
  <cp:lastPrinted>2019-09-18T14:49:00Z</cp:lastPrinted>
  <dcterms:created xsi:type="dcterms:W3CDTF">2021-03-25T15:34:00Z</dcterms:created>
  <dcterms:modified xsi:type="dcterms:W3CDTF">2021-03-25T15:49:00Z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0x01010052AE80A653CA3B4F92F6E3F1285A0C32</vt:lpwstr>
  </property>
</Properties>
</file>